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60" w:lineRule="exact"/>
        <w:ind w:firstLine="0" w:firstLineChars="0"/>
        <w:jc w:val="center"/>
        <w:rPr>
          <w:rFonts w:hint="eastAsia" w:ascii="方正小标宋简体" w:hAnsi="方正小标宋简体" w:eastAsia="方正小标宋简体" w:cs="方正小标宋简体"/>
          <w:b w:val="0"/>
          <w:bCs w:val="0"/>
          <w:kern w:val="0"/>
          <w:sz w:val="44"/>
          <w:szCs w:val="44"/>
        </w:rPr>
      </w:pPr>
      <w:bookmarkStart w:id="2" w:name="_GoBack"/>
      <w:bookmarkEnd w:id="2"/>
      <w:bookmarkStart w:id="0" w:name="_Toc311281487"/>
      <w:bookmarkStart w:id="1" w:name="_Toc310929991"/>
      <w:r>
        <w:rPr>
          <w:rFonts w:hint="eastAsia" w:ascii="方正小标宋简体" w:hAnsi="方正小标宋简体" w:eastAsia="方正小标宋简体" w:cs="方正小标宋简体"/>
          <w:b w:val="0"/>
          <w:bCs w:val="0"/>
          <w:kern w:val="0"/>
          <w:sz w:val="44"/>
          <w:szCs w:val="44"/>
        </w:rPr>
        <w:t>内蒙古</w:t>
      </w:r>
      <w:bookmarkEnd w:id="0"/>
      <w:bookmarkEnd w:id="1"/>
      <w:r>
        <w:rPr>
          <w:rFonts w:hint="eastAsia" w:ascii="方正小标宋简体" w:hAnsi="方正小标宋简体" w:eastAsia="方正小标宋简体" w:cs="方正小标宋简体"/>
          <w:b w:val="0"/>
          <w:bCs w:val="0"/>
          <w:kern w:val="0"/>
          <w:sz w:val="44"/>
          <w:szCs w:val="44"/>
        </w:rPr>
        <w:t>证监局</w:t>
      </w:r>
      <w:r>
        <w:rPr>
          <w:rFonts w:hint="eastAsia" w:ascii="方正小标宋简体" w:hAnsi="方正小标宋简体" w:eastAsia="方正小标宋简体" w:cs="方正小标宋简体"/>
          <w:b w:val="0"/>
          <w:bCs w:val="0"/>
          <w:kern w:val="0"/>
          <w:sz w:val="44"/>
          <w:szCs w:val="44"/>
          <w:lang w:eastAsia="zh-CN"/>
        </w:rPr>
        <w:t>企业</w:t>
      </w:r>
      <w:r>
        <w:rPr>
          <w:rFonts w:hint="eastAsia" w:ascii="方正小标宋简体" w:hAnsi="方正小标宋简体" w:eastAsia="方正小标宋简体" w:cs="方正小标宋简体"/>
          <w:b w:val="0"/>
          <w:bCs w:val="0"/>
          <w:kern w:val="0"/>
          <w:sz w:val="44"/>
          <w:szCs w:val="44"/>
        </w:rPr>
        <w:t>上市辅导监管工作</w:t>
      </w:r>
      <w:r>
        <w:rPr>
          <w:rFonts w:hint="eastAsia" w:ascii="方正小标宋简体" w:hAnsi="方正小标宋简体" w:eastAsia="方正小标宋简体" w:cs="方正小标宋简体"/>
          <w:b w:val="0"/>
          <w:bCs w:val="0"/>
          <w:kern w:val="0"/>
          <w:sz w:val="44"/>
          <w:szCs w:val="44"/>
          <w:lang w:eastAsia="zh-CN"/>
        </w:rPr>
        <w:t>指引</w:t>
      </w:r>
    </w:p>
    <w:p>
      <w:pPr>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为落实从源头提高上市公司质量要求，提高辖区拟上市企业的辅导质量，规范辅导监管工作程序，根据《中华人民共和国证券法》《证券发行上市保荐业务管理办法》(以下简称《保荐管理办法》)《中国证监会派出机构监管职责规定》《首次公开发行股票并上市辅导监管规定》《监管规则适用指引——北京证券交易所类第1号：全国股转系统挂牌公司申请在北京证券交易所发行上市辅导监管指引》等，制定本指引。</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凡注册地在内蒙古自治区且拟在境内首次公开发行股票并上市的股份有限公司（以下简称“</w:t>
      </w:r>
      <w:r>
        <w:rPr>
          <w:rFonts w:hint="eastAsia" w:ascii="仿宋_GB2312" w:hAnsi="仿宋_GB2312" w:eastAsia="仿宋_GB2312" w:cs="仿宋_GB2312"/>
          <w:sz w:val="32"/>
          <w:szCs w:val="32"/>
          <w:lang w:eastAsia="zh-CN"/>
        </w:rPr>
        <w:t>辅导对象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或发行人</w:t>
      </w:r>
      <w:r>
        <w:rPr>
          <w:rFonts w:hint="eastAsia" w:ascii="仿宋_GB2312" w:hAnsi="仿宋_GB2312" w:eastAsia="仿宋_GB2312" w:cs="仿宋_GB2312"/>
          <w:sz w:val="32"/>
          <w:szCs w:val="32"/>
        </w:rPr>
        <w:t>），应按照《保荐</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办法》规定聘请保荐机构进行辅导，并按照本</w:t>
      </w:r>
      <w:r>
        <w:rPr>
          <w:rFonts w:hint="eastAsia" w:ascii="仿宋_GB2312" w:hAnsi="仿宋_GB2312" w:eastAsia="仿宋_GB2312" w:cs="仿宋_GB2312"/>
          <w:sz w:val="32"/>
          <w:szCs w:val="32"/>
          <w:lang w:eastAsia="zh-CN"/>
        </w:rPr>
        <w:t>指引</w:t>
      </w:r>
      <w:r>
        <w:rPr>
          <w:rFonts w:hint="eastAsia" w:ascii="仿宋_GB2312" w:hAnsi="仿宋_GB2312" w:eastAsia="仿宋_GB2312" w:cs="仿宋_GB2312"/>
          <w:sz w:val="32"/>
          <w:szCs w:val="32"/>
        </w:rPr>
        <w:t>的规定接受辅导监管。</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辅导工作的总体目标是促进发行人建立良好的公司治理结构；形成独立运营和持续发展的能力；督促发行人的董事、监事、高级管理人员、持有</w:t>
      </w:r>
      <w:r>
        <w:rPr>
          <w:rFonts w:hint="eastAsia" w:ascii="仿宋_GB2312" w:hAnsi="仿宋_GB2312" w:eastAsia="仿宋_GB2312" w:cs="仿宋_GB2312"/>
          <w:sz w:val="32"/>
          <w:szCs w:val="32"/>
          <w:lang w:eastAsia="zh-CN"/>
        </w:rPr>
        <w:t>百分之五</w:t>
      </w:r>
      <w:r>
        <w:rPr>
          <w:rFonts w:hint="eastAsia" w:ascii="仿宋_GB2312" w:hAnsi="仿宋_GB2312" w:eastAsia="仿宋_GB2312" w:cs="仿宋_GB2312"/>
          <w:sz w:val="32"/>
          <w:szCs w:val="32"/>
        </w:rPr>
        <w:t>以上股份的股东和实际控制人（或者其法定代表人）全面理解发行上市有关法律法规、证券市场规范运作和信息披露的要求，知悉信息披露和履行承诺等方面的责任和义务；树立进入证券市场的诚信意识、法治意识；具备进入证券市场的基本条件。促进证券服务机构勤勉尽责的履行义务。</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发行人应在接受辅导基础上，落实辅导培训内容，结合公司实际建立合理有效的公司治理机制，并初步具备进入证券市场的基本条件。辅导工作具体应达到以下目标：</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（一）规范发行人与控股股东及其他关联方的关系，实现独立运营，做到业务、资产、人员、财务、机构独立完整，主营业务突出，形成核心竞争力；</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（二）建立并完善“三会”运作机制，聘请独立董事，建立董事会专门委员会，配备董事会秘书等证券事务工作人员，并确保各组织机构有效运行；</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（三）建立健全公司章程和内部控制制度，对日常经营管理以及重大事项进行有效的内部约束和激励；</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（四）初步建立信息披露管理制度和投资者关系管理制度；</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（五）法律法规和规范性文件规定的其他首次公开发行股票并上市应当具备的条件。</w:t>
      </w:r>
    </w:p>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val="en-US" w:eastAsia="zh-CN"/>
        </w:rPr>
        <w:t xml:space="preserve">  辅导机构及其相关人员应当勤勉尽责、诚实守信，按照有关法律、行政法规、规章和规范性文件等要求开展工作。辅导机构指定参与辅导工作的人员中，保荐代表人不得少于二人。</w:t>
      </w:r>
    </w:p>
    <w:p>
      <w:pPr>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章 辅导备案监管</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辅导</w:t>
      </w:r>
      <w:r>
        <w:rPr>
          <w:rFonts w:hint="eastAsia" w:ascii="仿宋_GB2312" w:hAnsi="仿宋_GB2312" w:eastAsia="仿宋_GB2312" w:cs="仿宋_GB2312"/>
          <w:sz w:val="32"/>
          <w:szCs w:val="32"/>
        </w:rPr>
        <w:t>机构对</w:t>
      </w:r>
      <w:r>
        <w:rPr>
          <w:rFonts w:hint="eastAsia" w:ascii="仿宋_GB2312" w:hAnsi="仿宋_GB2312" w:eastAsia="仿宋_GB2312" w:cs="仿宋_GB2312"/>
          <w:sz w:val="32"/>
          <w:szCs w:val="32"/>
          <w:lang w:eastAsia="zh-CN"/>
        </w:rPr>
        <w:t>辅导对象</w:t>
      </w:r>
      <w:r>
        <w:rPr>
          <w:rFonts w:hint="eastAsia" w:ascii="仿宋_GB2312" w:hAnsi="仿宋_GB2312" w:eastAsia="仿宋_GB2312" w:cs="仿宋_GB2312"/>
          <w:sz w:val="32"/>
          <w:szCs w:val="32"/>
        </w:rPr>
        <w:t>进行上市辅导前，应当按照《保荐</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办法》规定签订辅导协议。辅导协议签署后5个工作日内，</w:t>
      </w:r>
      <w:r>
        <w:rPr>
          <w:rFonts w:hint="eastAsia" w:ascii="仿宋_GB2312" w:hAnsi="仿宋_GB2312" w:eastAsia="仿宋_GB2312" w:cs="仿宋_GB2312"/>
          <w:sz w:val="32"/>
          <w:szCs w:val="32"/>
          <w:lang w:eastAsia="zh-CN"/>
        </w:rPr>
        <w:t>辅导</w:t>
      </w:r>
      <w:r>
        <w:rPr>
          <w:rFonts w:hint="eastAsia" w:ascii="仿宋_GB2312" w:hAnsi="仿宋_GB2312" w:eastAsia="仿宋_GB2312" w:cs="仿宋_GB2312"/>
          <w:sz w:val="32"/>
          <w:szCs w:val="32"/>
        </w:rPr>
        <w:t>机构应向</w:t>
      </w:r>
      <w:r>
        <w:rPr>
          <w:rFonts w:hint="eastAsia" w:ascii="仿宋_GB2312" w:hAnsi="仿宋_GB2312" w:eastAsia="仿宋_GB2312" w:cs="仿宋_GB2312"/>
          <w:sz w:val="32"/>
          <w:szCs w:val="32"/>
          <w:lang w:val="en-US" w:eastAsia="zh-CN"/>
        </w:rPr>
        <w:t>内蒙古证监局（以下简称我局）</w:t>
      </w:r>
      <w:r>
        <w:rPr>
          <w:rFonts w:hint="eastAsia" w:ascii="仿宋_GB2312" w:hAnsi="仿宋_GB2312" w:eastAsia="仿宋_GB2312" w:cs="仿宋_GB2312"/>
          <w:sz w:val="32"/>
          <w:szCs w:val="32"/>
        </w:rPr>
        <w:t>进行辅导备案登记。备案登记应提供以下材料：</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（一）辅导情况备案表（附件1）；</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（二）辅导备案申请报告（由保荐机构出具，并经辅导人员签字确认的正式红头文件），内容包括：</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1.辅导备案申请；</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2.发行人概况及历史沿革，内容至少包括:</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（1）公司名称、住所、注册资本、法定代表人；</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（2）公司经营范围、目前从事的主营业务情况；</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（3）公司在所属行业概况及公司在行业中的地位；</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（4）公司经营状况、财务状况介绍；</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（5）公司实际控制人及前五名股东的情况介绍（包括主营业务及财务状况等）；</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（6）公司的历史沿革，包括设立、改制、资产重组、增资扩股及股权转让等全部过程。</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（三）辅导人员名单及简历；</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（四）辅导协议（原件）；</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（五）辅导计划及实施方案（包括辅导的内容、方法、步骤、要求、具体辅导工作日程安排、预计申请辅导验收时间、预计向中国证监会申报发行材料的时间等）；</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（六）辅导人员对同期担任辅导工作的公司家数的情况说明；</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（七）保荐机构及辅导人员的资格证明文件 (复印件)；</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（八）发行人全体董事、监事、高级管理人员名单及简历；</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（九）发行人设立的验资报告、最近一期经审计的财务报告；</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（十）发行人的发行及上市计划，包括拟发行方式、拟发行数量、融资额度、拟向中国证监会报送材料时间等。</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我局自收到材料之日起五个工作日内完成材料齐备性审查，如审查通过，将及时完成备案并披露；如审查未通过，将及时与辅导机构联系，要求提供补充材料。</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在报送辅导备案申请材料的同时，我局将组织首次见面沟通会（以下简称“首次见面会”）。发行人董事长或总经理、董事会秘书（或履行该职责的其他人员），辅导项目组负责人、至少1名保荐代表人应参加首次见面会，了解公司基本情况、辅导及申报安排，并通报辅导工作要求和监管程序。</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辅导对象、辅导机构可以预约我局工作人员现场沟通，我局认为</w:t>
      </w:r>
      <w:r>
        <w:rPr>
          <w:rFonts w:hint="eastAsia" w:ascii="仿宋_GB2312" w:hAnsi="仿宋_GB2312" w:eastAsia="仿宋_GB2312" w:cs="仿宋_GB2312"/>
          <w:sz w:val="32"/>
          <w:szCs w:val="32"/>
          <w:lang w:val="en-US" w:eastAsia="zh-CN"/>
        </w:rPr>
        <w:t>提请</w:t>
      </w:r>
      <w:r>
        <w:rPr>
          <w:rFonts w:hint="eastAsia" w:ascii="仿宋_GB2312" w:hAnsi="仿宋_GB2312" w:eastAsia="仿宋_GB2312" w:cs="仿宋_GB2312"/>
          <w:sz w:val="32"/>
          <w:szCs w:val="32"/>
          <w:lang w:eastAsia="zh-CN"/>
        </w:rPr>
        <w:t>沟通的事项可能</w:t>
      </w:r>
      <w:r>
        <w:rPr>
          <w:rFonts w:hint="eastAsia" w:ascii="仿宋_GB2312" w:hAnsi="仿宋_GB2312" w:eastAsia="仿宋_GB2312" w:cs="仿宋_GB2312"/>
          <w:sz w:val="32"/>
          <w:szCs w:val="32"/>
          <w:lang w:val="en-US" w:eastAsia="zh-CN"/>
        </w:rPr>
        <w:t>影响辅导备案或验收的</w:t>
      </w:r>
      <w:r>
        <w:rPr>
          <w:rFonts w:hint="eastAsia" w:ascii="仿宋_GB2312" w:hAnsi="仿宋_GB2312" w:eastAsia="仿宋_GB2312" w:cs="仿宋_GB2312"/>
          <w:sz w:val="32"/>
          <w:szCs w:val="32"/>
          <w:lang w:eastAsia="zh-CN"/>
        </w:rPr>
        <w:t>，可以随时组织召开现场沟通会。</w:t>
      </w:r>
    </w:p>
    <w:p>
      <w:pPr>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章 辅导过程监管</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辅导期自完成辅导备案之日起算，至辅导机构向本局提交齐备的辅导验收材料之日截止。辅导期不少于三个月，但对落实国家重大战略具有重要意义的项目除外。</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申报北京证券交易所的挂牌公司同时满足以下情形，或者符合中国证监会规定的其他情形的，辅导期可以少于三个月：</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（一）公司在全国股转系统已连续挂牌满十二个月；</w:t>
      </w:r>
    </w:p>
    <w:p>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（二）报告期内，公司及其董事、监事、高级管理人员、</w:t>
      </w:r>
      <w:r>
        <w:rPr>
          <w:rFonts w:hint="eastAsia" w:ascii="仿宋_GB2312" w:hAnsi="仿宋_GB2312" w:eastAsia="仿宋_GB2312" w:cs="仿宋_GB2312"/>
          <w:sz w:val="32"/>
          <w:szCs w:val="32"/>
          <w:lang w:val="en-US" w:eastAsia="zh-CN"/>
        </w:rPr>
        <w:t xml:space="preserve">    </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持股百分之五以上的股东和实际控制人（或其法定代表人）未被全国股转系统实施纪律处分、未被中国证监会采取行政监管措施或者行政处罚。</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从全国股转系统摘牌前已连续挂牌满十二个月的公司，适用前款规定。</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辅导期内，辅导机构应在每季度结束后十五日内更新辅导工作进展报告，辅导备案日距最近一季末不足三十日的，可以将有关情况并入次季度辅导工作进展报告。</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第十二条</w:t>
      </w:r>
      <w:r>
        <w:rPr>
          <w:rFonts w:hint="eastAsia" w:ascii="仿宋_GB2312" w:hAnsi="仿宋_GB2312" w:eastAsia="仿宋_GB2312" w:cs="仿宋_GB2312"/>
          <w:sz w:val="32"/>
          <w:szCs w:val="32"/>
          <w:lang w:val="en-US" w:eastAsia="zh-CN"/>
        </w:rPr>
        <w:t xml:space="preserve">  辅导机构应当督促辅导对象的董事、监事、高级管理人员及持有百分之五以上股份的股东和实际控制人(或其法定代表人)全面掌握发行上市、规范运作等方面的法律法规和规则，知悉信息披露和履行承诺等方面的责任和义务。</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辅导期内辅导协议终止的，辅导机构应当于辅导协议终止后五个工作日内，向本局撤回辅导备案并</w:t>
      </w:r>
      <w:r>
        <w:rPr>
          <w:rFonts w:hint="eastAsia" w:ascii="仿宋_GB2312" w:hAnsi="仿宋_GB2312" w:eastAsia="仿宋_GB2312" w:cs="仿宋_GB2312"/>
          <w:sz w:val="32"/>
          <w:szCs w:val="32"/>
        </w:rPr>
        <w:t>说明已经实施的辅导工作以及终止辅导的原因。</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辅导期内，辅导机构未按期更新辅导工作进展报告超过二次的，视为撤回辅导备案。</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辅导期内，增加、减少或更换辅导机构的，变更后的辅导机构书面认可原辅导机构辅导工作，并重新履行辅导备案程序的，辅导期可以连续计算。</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变更后的辅导机构不认可原辅导机构辅导工作的，应当重新履行辅导备案程序并开展辅导工作，辅导期重新计算。</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sz w:val="32"/>
          <w:szCs w:val="32"/>
          <w:lang w:val="en-US" w:eastAsia="zh-CN"/>
        </w:rPr>
        <w:t xml:space="preserve"> 辅导期内辅导对象变更拟上市板块的，辅导机构应当向我局提交变更说明，变更后辅导期可以连续计算。</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辅导期间，保荐机构应针对发行人成立专门的辅导小组，并配备至少3名具备证券从业资格的辅导人员。辅导小组原则上应由负责保荐该发行人的保荐代表人担任组长，全程协调、组织辅导工作。辅导人员应保持稳定，如确需变更，应做好交接工作，并自变更之日起</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个工作日内向我局备案，同时在报送的下一期辅导工作情况报告中详细说明原因。</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辅导</w:t>
      </w:r>
      <w:r>
        <w:rPr>
          <w:rFonts w:hint="eastAsia" w:ascii="仿宋_GB2312" w:hAnsi="仿宋_GB2312" w:eastAsia="仿宋_GB2312" w:cs="仿宋_GB2312"/>
          <w:sz w:val="32"/>
          <w:szCs w:val="32"/>
        </w:rPr>
        <w:t>机构在辅导过程中应将有关资料及重要情况汇总，建立辅导工作底稿，辅导工作底稿应反映辅导工作全过程，并参照保荐工作底稿要求存档。辅导工作底稿至少应包含以下内容：</w:t>
      </w:r>
    </w:p>
    <w:p>
      <w:pPr>
        <w:spacing w:line="560" w:lineRule="exac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（一）备案登记资料和阶段性辅导工作报告；</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（二）辅导人员变更及交接手续资料（如有）；</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（三）与辅导工作有关的尽职调查工作日志；</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（四）中介机构协调会议记录；</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（五）为发行人出具的工作备忘录；</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（六）发行人存在的重大问题及解决情况；</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（七）历次授课的讲义、参加人员考勤记录；</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（八）历次考试试题、答卷及评卷的资料；</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（九）其他有关辅导工作资料。</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辅导期间，我局通过审查备案材料、电话问询、实地走访、现场检查等多种方式对辅导工作实施全程动态监管。</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辅导期内，我局视情况对辅导工作进行现场抽查，并决定是否提出书面反馈意见。</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我局提出书面反馈意见的，</w:t>
      </w:r>
      <w:r>
        <w:rPr>
          <w:rFonts w:hint="eastAsia" w:ascii="仿宋_GB2312" w:hAnsi="仿宋_GB2312" w:eastAsia="仿宋_GB2312" w:cs="仿宋_GB2312"/>
          <w:sz w:val="32"/>
          <w:szCs w:val="32"/>
          <w:lang w:eastAsia="zh-CN"/>
        </w:rPr>
        <w:t>辅导</w:t>
      </w:r>
      <w:r>
        <w:rPr>
          <w:rFonts w:hint="eastAsia" w:ascii="仿宋_GB2312" w:hAnsi="仿宋_GB2312" w:eastAsia="仿宋_GB2312" w:cs="仿宋_GB2312"/>
          <w:sz w:val="32"/>
          <w:szCs w:val="32"/>
        </w:rPr>
        <w:t>机构应在10个工作日内书面回复。</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辅导期内，我局对</w:t>
      </w:r>
      <w:r>
        <w:rPr>
          <w:rFonts w:hint="eastAsia" w:ascii="仿宋_GB2312" w:hAnsi="仿宋_GB2312" w:eastAsia="仿宋_GB2312" w:cs="仿宋_GB2312"/>
          <w:sz w:val="32"/>
          <w:szCs w:val="32"/>
          <w:lang w:eastAsia="zh-CN"/>
        </w:rPr>
        <w:t>辅导</w:t>
      </w:r>
      <w:r>
        <w:rPr>
          <w:rFonts w:hint="eastAsia" w:ascii="仿宋_GB2312" w:hAnsi="仿宋_GB2312" w:eastAsia="仿宋_GB2312" w:cs="仿宋_GB2312"/>
          <w:sz w:val="32"/>
          <w:szCs w:val="32"/>
        </w:rPr>
        <w:t>机构抽查的主要内容为</w:t>
      </w:r>
      <w:r>
        <w:rPr>
          <w:rFonts w:hint="eastAsia" w:ascii="仿宋_GB2312" w:hAnsi="仿宋_GB2312" w:eastAsia="仿宋_GB2312" w:cs="仿宋_GB2312"/>
          <w:sz w:val="32"/>
          <w:szCs w:val="32"/>
          <w:lang w:eastAsia="zh-CN"/>
        </w:rPr>
        <w:t>辅导</w:t>
      </w:r>
      <w:r>
        <w:rPr>
          <w:rFonts w:hint="eastAsia" w:ascii="仿宋_GB2312" w:hAnsi="仿宋_GB2312" w:eastAsia="仿宋_GB2312" w:cs="仿宋_GB2312"/>
          <w:sz w:val="32"/>
          <w:szCs w:val="32"/>
        </w:rPr>
        <w:t>机构是否勤勉尽责、辅导内容是否完整、辅导计划和实施方案是否得到有效实施、辅导程序是否符合要求以及发行人的规范运作和制度健全情况。</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我局将以检查情况作为评价</w:t>
      </w:r>
      <w:r>
        <w:rPr>
          <w:rFonts w:hint="eastAsia" w:ascii="仿宋_GB2312" w:hAnsi="仿宋_GB2312" w:eastAsia="仿宋_GB2312" w:cs="仿宋_GB2312"/>
          <w:sz w:val="32"/>
          <w:szCs w:val="32"/>
          <w:lang w:eastAsia="zh-CN"/>
        </w:rPr>
        <w:t>辅导</w:t>
      </w:r>
      <w:r>
        <w:rPr>
          <w:rFonts w:hint="eastAsia" w:ascii="仿宋_GB2312" w:hAnsi="仿宋_GB2312" w:eastAsia="仿宋_GB2312" w:cs="仿宋_GB2312"/>
          <w:sz w:val="32"/>
          <w:szCs w:val="32"/>
        </w:rPr>
        <w:t>是否勤勉尽责的重要依据。</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辅导期内，我局收到关于</w:t>
      </w:r>
      <w:r>
        <w:rPr>
          <w:rFonts w:hint="eastAsia" w:ascii="仿宋_GB2312" w:hAnsi="仿宋_GB2312" w:eastAsia="仿宋_GB2312" w:cs="仿宋_GB2312"/>
          <w:sz w:val="32"/>
          <w:szCs w:val="32"/>
          <w:lang w:eastAsia="zh-CN"/>
        </w:rPr>
        <w:t>辅导对象</w:t>
      </w:r>
      <w:r>
        <w:rPr>
          <w:rFonts w:hint="eastAsia" w:ascii="仿宋_GB2312" w:hAnsi="仿宋_GB2312" w:eastAsia="仿宋_GB2312" w:cs="仿宋_GB2312"/>
          <w:sz w:val="32"/>
          <w:szCs w:val="32"/>
        </w:rPr>
        <w:t>的信访事项后，按照证监会关于信访工作的相关规定办理。必要时可以要求</w:t>
      </w:r>
      <w:r>
        <w:rPr>
          <w:rFonts w:hint="eastAsia" w:ascii="仿宋_GB2312" w:hAnsi="仿宋_GB2312" w:eastAsia="仿宋_GB2312" w:cs="仿宋_GB2312"/>
          <w:sz w:val="32"/>
          <w:szCs w:val="32"/>
          <w:lang w:eastAsia="zh-CN"/>
        </w:rPr>
        <w:t>辅导</w:t>
      </w:r>
      <w:r>
        <w:rPr>
          <w:rFonts w:hint="eastAsia" w:ascii="仿宋_GB2312" w:hAnsi="仿宋_GB2312" w:eastAsia="仿宋_GB2312" w:cs="仿宋_GB2312"/>
          <w:sz w:val="32"/>
          <w:szCs w:val="32"/>
        </w:rPr>
        <w:t>机构对有关事项进行核查。</w:t>
      </w:r>
    </w:p>
    <w:p>
      <w:pPr>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章 辅导验收监管</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辅导</w:t>
      </w:r>
      <w:r>
        <w:rPr>
          <w:rFonts w:hint="eastAsia" w:ascii="仿宋_GB2312" w:hAnsi="仿宋_GB2312" w:eastAsia="仿宋_GB2312" w:cs="仿宋_GB2312"/>
          <w:sz w:val="32"/>
          <w:szCs w:val="32"/>
        </w:rPr>
        <w:t>机构在辅导计划实施完毕，通过</w:t>
      </w:r>
      <w:r>
        <w:rPr>
          <w:rFonts w:hint="eastAsia" w:ascii="仿宋_GB2312" w:hAnsi="仿宋_GB2312" w:eastAsia="仿宋_GB2312" w:cs="仿宋_GB2312"/>
          <w:sz w:val="32"/>
          <w:szCs w:val="32"/>
          <w:lang w:eastAsia="zh-CN"/>
        </w:rPr>
        <w:t>辅导</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eastAsia="zh-CN"/>
        </w:rPr>
        <w:t>首次公开发行股票并上市的</w:t>
      </w:r>
      <w:r>
        <w:rPr>
          <w:rFonts w:hint="eastAsia" w:ascii="仿宋_GB2312" w:hAnsi="仿宋_GB2312" w:eastAsia="仿宋_GB2312" w:cs="仿宋_GB2312"/>
          <w:sz w:val="32"/>
          <w:szCs w:val="32"/>
        </w:rPr>
        <w:t>内核</w:t>
      </w:r>
      <w:r>
        <w:rPr>
          <w:rFonts w:hint="eastAsia" w:ascii="仿宋_GB2312" w:hAnsi="仿宋_GB2312" w:eastAsia="仿宋_GB2312" w:cs="仿宋_GB2312"/>
          <w:sz w:val="32"/>
          <w:szCs w:val="32"/>
          <w:lang w:eastAsia="zh-CN"/>
        </w:rPr>
        <w:t>程序</w:t>
      </w:r>
      <w:r>
        <w:rPr>
          <w:rFonts w:hint="eastAsia" w:ascii="仿宋_GB2312" w:hAnsi="仿宋_GB2312" w:eastAsia="仿宋_GB2312" w:cs="仿宋_GB2312"/>
          <w:sz w:val="32"/>
          <w:szCs w:val="32"/>
        </w:rPr>
        <w:t>后，方</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向我局提出辅导验收申请。</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辅导</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eastAsia="zh-CN"/>
        </w:rPr>
        <w:t>提交的申请材料需符合《首次公开发行股票并上市辅导监管规定》的要求。辅导机构未提交符合要求的辅导验收材料的，我局可以要求其补充。</w:t>
      </w:r>
    </w:p>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eastAsia="zh-CN"/>
        </w:rPr>
        <w:t>第二十四条</w:t>
      </w:r>
      <w:r>
        <w:rPr>
          <w:rFonts w:hint="eastAsia" w:ascii="仿宋_GB2312" w:hAnsi="仿宋_GB2312" w:eastAsia="仿宋_GB2312" w:cs="仿宋_GB2312"/>
          <w:sz w:val="32"/>
          <w:szCs w:val="32"/>
          <w:lang w:val="en-US" w:eastAsia="zh-CN"/>
        </w:rPr>
        <w:t xml:space="preserve">  我局进行辅导验收时，将视情况组织相关人员参加证券市场知识测试。</w:t>
      </w:r>
    </w:p>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相关人员参加测试应当诚实守信，测试存在不诚信行为的，我局将取消其测试成绩，并要求辅导机构对相关人员重新培训。</w:t>
      </w:r>
    </w:p>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一年内已通过证券市场知识测试的人员，可以申请豁免参加同一板块的测试。</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rPr>
        <w:t xml:space="preserve">  辅导验收材料符合齐备性标准的，</w:t>
      </w:r>
      <w:r>
        <w:rPr>
          <w:rFonts w:hint="eastAsia" w:ascii="仿宋_GB2312" w:hAnsi="仿宋_GB2312" w:eastAsia="仿宋_GB2312" w:cs="仿宋_GB2312"/>
          <w:sz w:val="32"/>
          <w:szCs w:val="32"/>
          <w:lang w:eastAsia="zh-CN"/>
        </w:rPr>
        <w:t>我局将</w:t>
      </w:r>
      <w:r>
        <w:rPr>
          <w:rFonts w:hint="eastAsia" w:ascii="仿宋_GB2312" w:hAnsi="仿宋_GB2312" w:eastAsia="仿宋_GB2312" w:cs="仿宋_GB2312"/>
          <w:sz w:val="32"/>
          <w:szCs w:val="32"/>
        </w:rPr>
        <w:t>自收到齐备的辅导验收材料之日起二十个工作日内向辅导机构出具验收工作完成函，抄送发行监管部门及拟申请上市的证券交易所。</w:t>
      </w:r>
    </w:p>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向证监会请示报告，辅导机构落实</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要求补充、修改材料及进行规范工作时间不计算在规定的时间内。</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rPr>
        <w:t xml:space="preserve">  监管人员进行现场辅导验收，应提前通知相关</w:t>
      </w:r>
      <w:r>
        <w:rPr>
          <w:rFonts w:hint="eastAsia" w:ascii="仿宋_GB2312" w:hAnsi="仿宋_GB2312" w:eastAsia="仿宋_GB2312" w:cs="仿宋_GB2312"/>
          <w:sz w:val="32"/>
          <w:szCs w:val="32"/>
          <w:lang w:eastAsia="zh-CN"/>
        </w:rPr>
        <w:t>辅导机构</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辅导对象</w:t>
      </w:r>
      <w:r>
        <w:rPr>
          <w:rFonts w:hint="eastAsia" w:ascii="仿宋_GB2312" w:hAnsi="仿宋_GB2312" w:eastAsia="仿宋_GB2312" w:cs="仿宋_GB2312"/>
          <w:sz w:val="32"/>
          <w:szCs w:val="32"/>
        </w:rPr>
        <w:t>准备并提供以下资料：</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（一）保荐机构工作底稿（工作底稿内容应完备，能够印证保荐机构的辅导过程）；</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（二）公司章程、“三会”议事规则、相关内部控制制度；</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（三）“三会”会议通知、记录、决议及会议议案、登记、表决等相关资料，经理办公会议记录，职工监事选举产生资料；</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（四）公司及主要股东的内设部门、分支机构、子公司、参股公司设置情况及图示；</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（五）公司组织结构图，关于公司财务核算体系的说明；</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（六）公司经营运行等证照资料；</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（七）公司房屋、土地、专利、商标等资产的权属证明；</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（八）公司近三年的重大合同或协议（含购、销、抵押、担保等）；</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（九）公司历史沿革相关资料；</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（十）公司举债、抵押、担保及诉讼情况的说明及相关证券材料；</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（十一）会计师事务所审计工作底稿；</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（十二）律师工作底稿；</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）检查所需要的其他资料。</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sz w:val="32"/>
          <w:szCs w:val="32"/>
        </w:rPr>
        <w:t xml:space="preserve">  辅导验收工作由我局组成的辅导验收检查组进行。辅导验收主要遵循以下程序：</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（一）召开辅导验收工作会议，听取中介机构在辅导期内所做的工作情况汇报，参加人员为</w:t>
      </w:r>
      <w:r>
        <w:rPr>
          <w:rFonts w:hint="eastAsia" w:ascii="仿宋_GB2312" w:hAnsi="仿宋_GB2312" w:eastAsia="仿宋_GB2312" w:cs="仿宋_GB2312"/>
          <w:sz w:val="32"/>
          <w:szCs w:val="32"/>
          <w:lang w:eastAsia="zh-CN"/>
        </w:rPr>
        <w:t>辅导</w:t>
      </w:r>
      <w:r>
        <w:rPr>
          <w:rFonts w:hint="eastAsia" w:ascii="仿宋_GB2312" w:hAnsi="仿宋_GB2312" w:eastAsia="仿宋_GB2312" w:cs="仿宋_GB2312"/>
          <w:sz w:val="32"/>
          <w:szCs w:val="32"/>
        </w:rPr>
        <w:t>机构项目组全体成员，会计师事务所、律师事务所等</w:t>
      </w:r>
      <w:r>
        <w:rPr>
          <w:rFonts w:hint="eastAsia" w:ascii="仿宋_GB2312" w:hAnsi="仿宋_GB2312" w:eastAsia="仿宋_GB2312" w:cs="仿宋_GB2312"/>
          <w:sz w:val="32"/>
          <w:szCs w:val="32"/>
          <w:lang w:eastAsia="zh-CN"/>
        </w:rPr>
        <w:t>证券服务</w:t>
      </w:r>
      <w:r>
        <w:rPr>
          <w:rFonts w:hint="eastAsia" w:ascii="仿宋_GB2312" w:hAnsi="仿宋_GB2312" w:eastAsia="仿宋_GB2312" w:cs="仿宋_GB2312"/>
          <w:sz w:val="32"/>
          <w:szCs w:val="32"/>
        </w:rPr>
        <w:t>机构项目负责人、签字人员，发行人董事、监事、高级管理人员及持有5%以上股份的股东或其实际控制人；</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（二）查看发行人的办公场所及生产经营场所，了解其主要产品生产流程、主要资产使用情况、生产管理情况等，并视情况决定是否察看发行人控股股东及相关单位的生产经营场所；</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（三）查阅保荐机构为发行人出具的发行上市申报资料；</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（四）约见相关人员谈话；</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rPr>
        <w:t xml:space="preserve">  辅导验收过程中，重点关注</w:t>
      </w:r>
      <w:r>
        <w:rPr>
          <w:rFonts w:hint="eastAsia" w:ascii="仿宋_GB2312" w:hAnsi="仿宋_GB2312" w:eastAsia="仿宋_GB2312" w:cs="仿宋_GB2312"/>
          <w:sz w:val="32"/>
          <w:szCs w:val="32"/>
          <w:lang w:eastAsia="zh-CN"/>
        </w:rPr>
        <w:t>辅导</w:t>
      </w:r>
      <w:r>
        <w:rPr>
          <w:rFonts w:hint="eastAsia" w:ascii="仿宋_GB2312" w:hAnsi="仿宋_GB2312" w:eastAsia="仿宋_GB2312" w:cs="仿宋_GB2312"/>
          <w:sz w:val="32"/>
          <w:szCs w:val="32"/>
        </w:rPr>
        <w:t>机构尽职调查工作的履行情况，并关注发行人是否就存在的问题进行整改并建立长效规范运行机制。</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我局对</w:t>
      </w:r>
      <w:r>
        <w:rPr>
          <w:rFonts w:hint="eastAsia" w:ascii="仿宋_GB2312" w:hAnsi="仿宋_GB2312" w:eastAsia="仿宋_GB2312" w:cs="仿宋_GB2312"/>
          <w:sz w:val="32"/>
          <w:szCs w:val="32"/>
          <w:lang w:eastAsia="zh-CN"/>
        </w:rPr>
        <w:t>辅导</w:t>
      </w:r>
      <w:r>
        <w:rPr>
          <w:rFonts w:hint="eastAsia" w:ascii="仿宋_GB2312" w:hAnsi="仿宋_GB2312" w:eastAsia="仿宋_GB2312" w:cs="仿宋_GB2312"/>
          <w:sz w:val="32"/>
          <w:szCs w:val="32"/>
        </w:rPr>
        <w:t>机构的辅导工作效果进行评价，主要依据下列情况：</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（一）</w:t>
      </w:r>
      <w:r>
        <w:rPr>
          <w:rFonts w:hint="eastAsia" w:ascii="仿宋_GB2312" w:hAnsi="仿宋_GB2312" w:eastAsia="仿宋_GB2312" w:cs="仿宋_GB2312"/>
          <w:sz w:val="32"/>
          <w:szCs w:val="32"/>
        </w:rPr>
        <w:t>保荐机构报送材料的及时性和完整性；</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（二）辅导计划的落实情况；</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（三）辅导工作底稿的完整性及底稿编制质量；</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（四）发行人对辅导工作的评价意见；</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（五）发行人规范运作和财务信息披露质量情况；</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（六）发行人的董事、监事、高级管理人员、持有</w:t>
      </w:r>
      <w:r>
        <w:rPr>
          <w:rFonts w:hint="eastAsia" w:ascii="仿宋_GB2312" w:hAnsi="仿宋_GB2312" w:eastAsia="仿宋_GB2312" w:cs="仿宋_GB2312"/>
          <w:sz w:val="32"/>
          <w:szCs w:val="32"/>
          <w:lang w:eastAsia="zh-CN"/>
        </w:rPr>
        <w:t>百分之五</w:t>
      </w:r>
      <w:r>
        <w:rPr>
          <w:rFonts w:hint="eastAsia" w:ascii="仿宋_GB2312" w:hAnsi="仿宋_GB2312" w:eastAsia="仿宋_GB2312" w:cs="仿宋_GB2312"/>
          <w:sz w:val="32"/>
          <w:szCs w:val="32"/>
        </w:rPr>
        <w:t>以上股份的股东和实际控制人对证券市场知识和公司发行上市、规范运作等相关法律法规的掌握情况、信息披露和履行承诺等方面义务的认知情况、进入证券市场的诚信意识、自律意识和</w:t>
      </w:r>
      <w:r>
        <w:rPr>
          <w:rFonts w:hint="eastAsia" w:ascii="仿宋_GB2312" w:hAnsi="仿宋_GB2312" w:eastAsia="仿宋_GB2312" w:cs="仿宋_GB2312"/>
          <w:sz w:val="32"/>
          <w:szCs w:val="32"/>
          <w:highlight w:val="none"/>
          <w:lang w:eastAsia="zh-CN"/>
        </w:rPr>
        <w:t>法治</w:t>
      </w:r>
      <w:r>
        <w:rPr>
          <w:rFonts w:hint="eastAsia" w:ascii="仿宋_GB2312" w:hAnsi="仿宋_GB2312" w:eastAsia="仿宋_GB2312" w:cs="仿宋_GB2312"/>
          <w:sz w:val="32"/>
          <w:szCs w:val="32"/>
          <w:highlight w:val="none"/>
        </w:rPr>
        <w:t>意识的树立情况。</w:t>
      </w:r>
    </w:p>
    <w:p>
      <w:pPr>
        <w:spacing w:line="560" w:lineRule="exact"/>
        <w:ind w:firstLine="578" w:firstLineChars="180"/>
        <w:rPr>
          <w:rFonts w:ascii="仿宋_GB2312" w:hAnsi="宋体" w:eastAsia="仿宋_GB2312" w:cs="宋体"/>
          <w:kern w:val="0"/>
          <w:sz w:val="32"/>
          <w:szCs w:val="32"/>
        </w:rPr>
      </w:pPr>
      <w:r>
        <w:rPr>
          <w:rFonts w:hint="eastAsia" w:ascii="仿宋_GB2312" w:hAnsi="宋体" w:eastAsia="仿宋_GB2312" w:cs="宋体"/>
          <w:b/>
          <w:kern w:val="0"/>
          <w:sz w:val="32"/>
          <w:szCs w:val="32"/>
          <w:lang w:val="en-US" w:eastAsia="zh-CN"/>
        </w:rPr>
        <w:t xml:space="preserve"> </w:t>
      </w:r>
      <w:r>
        <w:rPr>
          <w:rFonts w:hint="eastAsia" w:ascii="仿宋_GB2312" w:hAnsi="宋体" w:eastAsia="仿宋_GB2312" w:cs="宋体"/>
          <w:b/>
          <w:kern w:val="0"/>
          <w:sz w:val="32"/>
          <w:szCs w:val="32"/>
        </w:rPr>
        <w:t>第</w:t>
      </w:r>
      <w:r>
        <w:rPr>
          <w:rFonts w:hint="eastAsia" w:ascii="仿宋_GB2312" w:hAnsi="宋体" w:eastAsia="仿宋_GB2312" w:cs="宋体"/>
          <w:b/>
          <w:kern w:val="0"/>
          <w:sz w:val="32"/>
          <w:szCs w:val="32"/>
          <w:lang w:eastAsia="zh-CN"/>
        </w:rPr>
        <w:t>三十</w:t>
      </w:r>
      <w:r>
        <w:rPr>
          <w:rFonts w:hint="eastAsia" w:ascii="仿宋_GB2312" w:hAnsi="宋体" w:eastAsia="仿宋_GB2312" w:cs="宋体"/>
          <w:b/>
          <w:kern w:val="0"/>
          <w:sz w:val="32"/>
          <w:szCs w:val="32"/>
        </w:rPr>
        <w:t>条</w:t>
      </w:r>
      <w:r>
        <w:rPr>
          <w:rFonts w:hint="eastAsia" w:ascii="仿宋_GB2312" w:hAnsi="宋体" w:eastAsia="仿宋_GB2312" w:cs="宋体"/>
          <w:kern w:val="0"/>
          <w:sz w:val="32"/>
          <w:szCs w:val="32"/>
        </w:rPr>
        <w:t xml:space="preserve">  在现场验收完成后,我局将</w:t>
      </w:r>
      <w:r>
        <w:rPr>
          <w:rFonts w:hint="eastAsia" w:ascii="仿宋_GB2312" w:hAnsi="宋体" w:eastAsia="仿宋_GB2312" w:cs="宋体"/>
          <w:kern w:val="0"/>
          <w:sz w:val="32"/>
          <w:szCs w:val="32"/>
          <w:lang w:eastAsia="zh-CN"/>
        </w:rPr>
        <w:t>对验收情况进行反馈</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存在整改事项的，辅导</w:t>
      </w:r>
      <w:r>
        <w:rPr>
          <w:rFonts w:hint="eastAsia" w:ascii="仿宋_GB2312" w:hAnsi="宋体" w:eastAsia="仿宋_GB2312" w:cs="宋体"/>
          <w:kern w:val="0"/>
          <w:sz w:val="32"/>
          <w:szCs w:val="32"/>
        </w:rPr>
        <w:t>机构、其他中介机构和</w:t>
      </w:r>
      <w:r>
        <w:rPr>
          <w:rFonts w:hint="eastAsia" w:ascii="仿宋_GB2312" w:hAnsi="宋体" w:eastAsia="仿宋_GB2312" w:cs="宋体"/>
          <w:kern w:val="0"/>
          <w:sz w:val="32"/>
          <w:szCs w:val="32"/>
          <w:lang w:eastAsia="zh-CN"/>
        </w:rPr>
        <w:t>辅导对象</w:t>
      </w:r>
      <w:r>
        <w:rPr>
          <w:rFonts w:hint="eastAsia" w:ascii="仿宋_GB2312" w:hAnsi="宋体" w:eastAsia="仿宋_GB2312" w:cs="宋体"/>
          <w:kern w:val="0"/>
          <w:sz w:val="32"/>
          <w:szCs w:val="32"/>
        </w:rPr>
        <w:t>应在我局要求的限期内对有关事项进行说明或整改，并书面回复我局。</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辅导机构</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辅导对象</w:t>
      </w:r>
      <w:r>
        <w:rPr>
          <w:rFonts w:hint="eastAsia" w:ascii="仿宋_GB2312" w:hAnsi="仿宋_GB2312" w:eastAsia="仿宋_GB2312" w:cs="仿宋_GB2312"/>
          <w:sz w:val="32"/>
          <w:szCs w:val="32"/>
        </w:rPr>
        <w:t>根据我局的反馈意见对有关事项进行说明或整改后，我局出具辅导监管报告，对</w:t>
      </w:r>
      <w:r>
        <w:rPr>
          <w:rFonts w:hint="eastAsia" w:ascii="仿宋_GB2312" w:hAnsi="仿宋_GB2312" w:eastAsia="仿宋_GB2312" w:cs="仿宋_GB2312"/>
          <w:sz w:val="32"/>
          <w:szCs w:val="32"/>
          <w:lang w:eastAsia="zh-CN"/>
        </w:rPr>
        <w:t>辅导</w:t>
      </w:r>
      <w:r>
        <w:rPr>
          <w:rFonts w:hint="eastAsia" w:ascii="仿宋_GB2312" w:hAnsi="仿宋_GB2312" w:eastAsia="仿宋_GB2312" w:cs="仿宋_GB2312"/>
          <w:sz w:val="32"/>
          <w:szCs w:val="32"/>
        </w:rPr>
        <w:t>机构的辅导效果发表明确意见。</w:t>
      </w:r>
    </w:p>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eastAsia="zh-CN"/>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存在下列情形之一，我局将终止辅导验收：</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（一）辅导对象、辅导机构及其相关人员</w:t>
      </w:r>
      <w:r>
        <w:rPr>
          <w:rFonts w:hint="eastAsia" w:ascii="仿宋_GB2312" w:hAnsi="仿宋_GB2312" w:eastAsia="仿宋_GB2312" w:cs="仿宋_GB2312"/>
          <w:sz w:val="32"/>
          <w:szCs w:val="32"/>
          <w:lang w:eastAsia="zh-CN"/>
        </w:rPr>
        <w:t>拒不提交齐备的辅导验收材料；</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（二）辅导对象拒不配合证监局验收；</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（三）辅导机构自收到规范通知后六个月内未完成规范工作</w:t>
      </w:r>
      <w:r>
        <w:rPr>
          <w:rFonts w:hint="eastAsia" w:ascii="仿宋_GB2312" w:hAnsi="仿宋_GB2312" w:eastAsia="仿宋_GB2312" w:cs="仿宋_GB2312"/>
          <w:sz w:val="32"/>
          <w:szCs w:val="32"/>
          <w:lang w:eastAsia="zh-CN"/>
        </w:rPr>
        <w:t>。</w:t>
      </w:r>
    </w:p>
    <w:p>
      <w:pPr>
        <w:spacing w:line="560" w:lineRule="exact"/>
        <w:jc w:val="center"/>
        <w:rPr>
          <w:rFonts w:hint="eastAsia" w:ascii="黑体" w:hAnsi="黑体" w:eastAsia="黑体" w:cs="黑体"/>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持续监管</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验收工作完成函有效期为十二个月。</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辅导对象未在验收工作完成函有效期内提交首次公开发行股票并上市申请的，需要重新履行辅导备案及辅导验收程序。</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在验收工作完成函有效期内，辅导对象提交首次公开发行股票并上市申请前，辅导对象发生重大变化的，辅导机构应当及时向我局报告。</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在验收工作完成函有效期内变更辅导机构的，变更后的辅导机构认可变更前的辅导工作的，应当向我局提交说明。经同意后，原辅导验收仍然有效。我局向变更后的辅导机构重新出具验收工作完成函，有效期截止日与原验收工作完成函一致。</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辅导机构重新提交辅导验收材料的，需同时符合以下标准：</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（一）辅导对象在验收</w:t>
      </w:r>
      <w:r>
        <w:rPr>
          <w:rFonts w:hint="eastAsia" w:ascii="仿宋_GB2312" w:hAnsi="仿宋_GB2312" w:eastAsia="仿宋_GB2312" w:cs="仿宋_GB2312"/>
          <w:sz w:val="32"/>
          <w:szCs w:val="32"/>
          <w:lang w:val="en-US" w:eastAsia="zh-CN"/>
        </w:rPr>
        <w:t>工作完成函有效期内（含</w:t>
      </w:r>
      <w:r>
        <w:rPr>
          <w:rFonts w:hint="eastAsia" w:ascii="仿宋_GB2312" w:hAnsi="仿宋_GB2312" w:eastAsia="仿宋_GB2312" w:cs="仿宋_GB2312"/>
          <w:sz w:val="32"/>
          <w:szCs w:val="32"/>
          <w:lang w:eastAsia="zh-CN"/>
        </w:rPr>
        <w:t>未向证券交易所提交</w:t>
      </w:r>
      <w:r>
        <w:rPr>
          <w:rFonts w:hint="eastAsia" w:ascii="仿宋_GB2312" w:hAnsi="仿宋_GB2312" w:eastAsia="仿宋_GB2312" w:cs="仿宋_GB2312"/>
          <w:sz w:val="32"/>
          <w:szCs w:val="32"/>
          <w:lang w:val="en-US" w:eastAsia="zh-CN"/>
        </w:rPr>
        <w:t>首次公开发行股票并上市申请</w:t>
      </w:r>
      <w:r>
        <w:rPr>
          <w:rFonts w:hint="eastAsia" w:ascii="仿宋_GB2312" w:hAnsi="仿宋_GB2312" w:eastAsia="仿宋_GB2312" w:cs="仿宋_GB2312"/>
          <w:sz w:val="32"/>
          <w:szCs w:val="32"/>
          <w:lang w:eastAsia="zh-CN"/>
        </w:rPr>
        <w:t>或已向证券交易所</w:t>
      </w:r>
      <w:r>
        <w:rPr>
          <w:rFonts w:hint="eastAsia" w:ascii="仿宋_GB2312" w:hAnsi="仿宋_GB2312" w:eastAsia="仿宋_GB2312" w:cs="仿宋_GB2312"/>
          <w:sz w:val="32"/>
          <w:szCs w:val="32"/>
          <w:lang w:val="en-US" w:eastAsia="zh-CN"/>
        </w:rPr>
        <w:t>提交首次公开发行股票并上市申请）</w:t>
      </w:r>
      <w:r>
        <w:rPr>
          <w:rFonts w:hint="eastAsia" w:ascii="仿宋_GB2312" w:hAnsi="仿宋_GB2312" w:eastAsia="仿宋_GB2312" w:cs="仿宋_GB2312"/>
          <w:sz w:val="32"/>
          <w:szCs w:val="32"/>
          <w:lang w:eastAsia="zh-CN"/>
        </w:rPr>
        <w:t>；</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（二）辅导对象申请变更拟上市板块；</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（三）辅导机构已完成对辅导对象差异化辅导。</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验收完成函过期后的二次备案，以及辅导期间补充材料情形，按照《首次公开发行股票并上市辅导监管规定》及本指引相关规定执行。</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发行申报材料正式受理后，</w:t>
      </w:r>
      <w:r>
        <w:rPr>
          <w:rFonts w:hint="eastAsia" w:ascii="仿宋_GB2312" w:hAnsi="仿宋_GB2312" w:eastAsia="仿宋_GB2312" w:cs="仿宋_GB2312"/>
          <w:sz w:val="32"/>
          <w:szCs w:val="32"/>
          <w:lang w:eastAsia="zh-CN"/>
        </w:rPr>
        <w:t>辅导</w:t>
      </w:r>
      <w:r>
        <w:rPr>
          <w:rFonts w:hint="eastAsia" w:ascii="仿宋_GB2312" w:hAnsi="仿宋_GB2312" w:eastAsia="仿宋_GB2312" w:cs="仿宋_GB2312"/>
          <w:sz w:val="32"/>
          <w:szCs w:val="32"/>
        </w:rPr>
        <w:t>机构应在10个工作日内将全套申报材料及受理通知书报送我局备案。</w:t>
      </w:r>
    </w:p>
    <w:p>
      <w:pPr>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监管措施</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辅导机构、证券服务机构及其相关人员辅导工作过程中存在违反法律、行政法规和中国证监会规章等规定情形的，我局可以依法采取责令改正、监管谈话、出具警示函等行政监管措施，并及时录入辅导监管系统。</w:t>
      </w:r>
    </w:p>
    <w:p>
      <w:pPr>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章 附则</w:t>
      </w:r>
    </w:p>
    <w:p>
      <w:pPr>
        <w:spacing w:line="56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b w:val="0"/>
          <w:bCs w:val="0"/>
          <w:sz w:val="32"/>
          <w:szCs w:val="32"/>
        </w:rPr>
        <w:t xml:space="preserve">  本</w:t>
      </w:r>
      <w:r>
        <w:rPr>
          <w:rFonts w:hint="eastAsia" w:ascii="仿宋_GB2312" w:hAnsi="仿宋_GB2312" w:eastAsia="仿宋_GB2312" w:cs="仿宋_GB2312"/>
          <w:b w:val="0"/>
          <w:bCs w:val="0"/>
          <w:sz w:val="32"/>
          <w:szCs w:val="32"/>
          <w:lang w:eastAsia="zh-CN"/>
        </w:rPr>
        <w:t>指引</w:t>
      </w:r>
      <w:r>
        <w:rPr>
          <w:rFonts w:hint="eastAsia" w:ascii="仿宋_GB2312" w:hAnsi="仿宋_GB2312" w:eastAsia="仿宋_GB2312" w:cs="仿宋_GB2312"/>
          <w:b w:val="0"/>
          <w:bCs w:val="0"/>
          <w:sz w:val="32"/>
          <w:szCs w:val="32"/>
        </w:rPr>
        <w:t>由内蒙古证监局负责解释。</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指引自公布之日起施行。</w:t>
      </w:r>
      <w:r>
        <w:rPr>
          <w:rFonts w:hint="eastAsia" w:ascii="仿宋_GB2312" w:hAnsi="仿宋_GB2312" w:eastAsia="仿宋_GB2312" w:cs="仿宋_GB2312"/>
          <w:sz w:val="32"/>
          <w:szCs w:val="32"/>
          <w:lang w:val="en-US" w:eastAsia="zh-CN"/>
        </w:rPr>
        <w:t>2018年6月1日施行的《内蒙古证监局上市辅导监管工作规程》同时废止。</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附件：内蒙古证监局辅导情况备案表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p>
    <w:p>
      <w:pPr>
        <w:ind w:firstLine="540" w:firstLineChars="180"/>
        <w:rPr>
          <w:rFonts w:ascii="仿宋_GB2312" w:hAnsi="宋体" w:eastAsia="仿宋_GB2312" w:cs="宋体"/>
          <w:kern w:val="0"/>
          <w:sz w:val="30"/>
          <w:szCs w:val="30"/>
        </w:rPr>
      </w:pPr>
    </w:p>
    <w:p>
      <w:pPr>
        <w:snapToGrid w:val="0"/>
        <w:rPr>
          <w:rFonts w:ascii="仿宋_GB2312" w:hAnsi="宋体" w:eastAsia="仿宋_GB2312"/>
          <w:sz w:val="30"/>
          <w:szCs w:val="30"/>
        </w:rPr>
      </w:pPr>
      <w:r>
        <w:rPr>
          <w:rFonts w:hint="eastAsia" w:ascii="仿宋_GB2312" w:hAnsi="宋体" w:eastAsia="仿宋_GB2312"/>
          <w:sz w:val="30"/>
          <w:szCs w:val="30"/>
        </w:rPr>
        <w:br w:type="page"/>
      </w:r>
      <w:r>
        <w:rPr>
          <w:rFonts w:hint="eastAsia" w:ascii="仿宋_GB2312" w:hAnsi="宋体" w:eastAsia="仿宋_GB2312"/>
          <w:sz w:val="30"/>
          <w:szCs w:val="30"/>
        </w:rPr>
        <w:t>附件：</w:t>
      </w:r>
    </w:p>
    <w:p>
      <w:pPr>
        <w:snapToGrid w:val="0"/>
        <w:spacing w:line="380" w:lineRule="exact"/>
        <w:ind w:firstLine="2240"/>
        <w:jc w:val="center"/>
        <w:rPr>
          <w:rFonts w:ascii="仿宋_GB2312" w:eastAsia="仿宋_GB2312"/>
          <w:sz w:val="30"/>
          <w:szCs w:val="30"/>
        </w:rPr>
      </w:pPr>
    </w:p>
    <w:p>
      <w:pPr>
        <w:snapToGrid w:val="0"/>
        <w:spacing w:line="380" w:lineRule="exact"/>
        <w:jc w:val="center"/>
        <w:rPr>
          <w:rFonts w:ascii="仿宋_GB2312" w:hAnsi="宋体" w:eastAsia="仿宋_GB2312"/>
          <w:b/>
          <w:sz w:val="30"/>
          <w:szCs w:val="30"/>
        </w:rPr>
      </w:pPr>
      <w:r>
        <w:rPr>
          <w:rFonts w:hint="eastAsia" w:ascii="仿宋_GB2312" w:hAnsi="宋体" w:eastAsia="仿宋_GB2312"/>
          <w:b/>
          <w:sz w:val="30"/>
          <w:szCs w:val="30"/>
        </w:rPr>
        <w:t>内蒙古证监局辅导情况备案表</w:t>
      </w:r>
    </w:p>
    <w:p>
      <w:pPr>
        <w:snapToGrid w:val="0"/>
        <w:ind w:firstLine="2108" w:firstLineChars="700"/>
        <w:rPr>
          <w:rFonts w:ascii="仿宋_GB2312" w:eastAsia="仿宋_GB2312"/>
          <w:b/>
          <w:sz w:val="30"/>
          <w:szCs w:val="30"/>
        </w:rPr>
      </w:pPr>
    </w:p>
    <w:p>
      <w:pPr>
        <w:tabs>
          <w:tab w:val="left" w:pos="1260"/>
        </w:tabs>
        <w:snapToGrid w:val="0"/>
        <w:spacing w:afterLines="20" w:line="240" w:lineRule="atLeast"/>
        <w:rPr>
          <w:rFonts w:ascii="仿宋_GB2312" w:eastAsia="仿宋_GB2312"/>
          <w:sz w:val="30"/>
          <w:szCs w:val="30"/>
        </w:rPr>
      </w:pPr>
    </w:p>
    <w:p>
      <w:pPr>
        <w:tabs>
          <w:tab w:val="left" w:pos="1260"/>
        </w:tabs>
        <w:snapToGrid w:val="0"/>
        <w:spacing w:afterLines="20" w:line="240" w:lineRule="atLeast"/>
        <w:rPr>
          <w:rFonts w:ascii="仿宋_GB2312" w:eastAsia="仿宋_GB2312"/>
          <w:sz w:val="30"/>
          <w:szCs w:val="30"/>
        </w:rPr>
      </w:pPr>
      <w:r>
        <w:rPr>
          <w:rFonts w:hint="eastAsia" w:ascii="仿宋_GB2312" w:eastAsia="仿宋_GB2312"/>
          <w:sz w:val="30"/>
          <w:szCs w:val="30"/>
        </w:rPr>
        <w:t>填表人:                   填表日期：    年   月   日</w:t>
      </w:r>
    </w:p>
    <w:tbl>
      <w:tblPr>
        <w:tblStyle w:val="9"/>
        <w:tblW w:w="1030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9"/>
        <w:gridCol w:w="1795"/>
        <w:gridCol w:w="493"/>
        <w:gridCol w:w="407"/>
        <w:gridCol w:w="1800"/>
        <w:gridCol w:w="62"/>
        <w:gridCol w:w="611"/>
        <w:gridCol w:w="360"/>
        <w:gridCol w:w="915"/>
        <w:gridCol w:w="172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29" w:type="dxa"/>
            <w:vMerge w:val="restart"/>
            <w:vAlign w:val="center"/>
          </w:tcPr>
          <w:p>
            <w:pPr>
              <w:tabs>
                <w:tab w:val="left" w:pos="1260"/>
              </w:tabs>
              <w:snapToGrid w:val="0"/>
              <w:spacing w:line="240" w:lineRule="atLeast"/>
              <w:jc w:val="center"/>
              <w:rPr>
                <w:rFonts w:ascii="仿宋_GB2312" w:hAnsi="宋体" w:eastAsia="仿宋_GB2312"/>
                <w:b/>
                <w:sz w:val="30"/>
                <w:szCs w:val="30"/>
              </w:rPr>
            </w:pPr>
            <w:r>
              <w:rPr>
                <w:rFonts w:hint="eastAsia" w:ascii="仿宋_GB2312" w:hAnsi="宋体" w:eastAsia="仿宋_GB2312"/>
                <w:b/>
                <w:sz w:val="30"/>
                <w:szCs w:val="30"/>
              </w:rPr>
              <w:t>中</w:t>
            </w:r>
          </w:p>
          <w:p>
            <w:pPr>
              <w:tabs>
                <w:tab w:val="left" w:pos="1260"/>
              </w:tabs>
              <w:snapToGrid w:val="0"/>
              <w:spacing w:line="240" w:lineRule="atLeast"/>
              <w:jc w:val="center"/>
              <w:rPr>
                <w:rFonts w:ascii="仿宋_GB2312" w:hAnsi="宋体" w:eastAsia="仿宋_GB2312"/>
                <w:b/>
                <w:sz w:val="30"/>
                <w:szCs w:val="30"/>
              </w:rPr>
            </w:pPr>
            <w:r>
              <w:rPr>
                <w:rFonts w:hint="eastAsia" w:ascii="仿宋_GB2312" w:hAnsi="宋体" w:eastAsia="仿宋_GB2312"/>
                <w:b/>
                <w:sz w:val="30"/>
                <w:szCs w:val="30"/>
              </w:rPr>
              <w:t>介</w:t>
            </w:r>
          </w:p>
          <w:p>
            <w:pPr>
              <w:tabs>
                <w:tab w:val="left" w:pos="1260"/>
              </w:tabs>
              <w:snapToGrid w:val="0"/>
              <w:spacing w:line="240" w:lineRule="atLeast"/>
              <w:jc w:val="center"/>
              <w:rPr>
                <w:rFonts w:ascii="仿宋_GB2312" w:hAnsi="宋体" w:eastAsia="仿宋_GB2312"/>
                <w:b/>
                <w:sz w:val="30"/>
                <w:szCs w:val="30"/>
              </w:rPr>
            </w:pPr>
            <w:r>
              <w:rPr>
                <w:rFonts w:hint="eastAsia" w:ascii="仿宋_GB2312" w:hAnsi="宋体" w:eastAsia="仿宋_GB2312"/>
                <w:b/>
                <w:sz w:val="30"/>
                <w:szCs w:val="30"/>
              </w:rPr>
              <w:t>服</w:t>
            </w:r>
          </w:p>
          <w:p>
            <w:pPr>
              <w:tabs>
                <w:tab w:val="left" w:pos="1260"/>
              </w:tabs>
              <w:snapToGrid w:val="0"/>
              <w:spacing w:line="240" w:lineRule="atLeast"/>
              <w:jc w:val="center"/>
              <w:rPr>
                <w:rFonts w:ascii="仿宋_GB2312" w:hAnsi="宋体" w:eastAsia="仿宋_GB2312"/>
                <w:b/>
                <w:sz w:val="30"/>
                <w:szCs w:val="30"/>
              </w:rPr>
            </w:pPr>
            <w:r>
              <w:rPr>
                <w:rFonts w:hint="eastAsia" w:ascii="仿宋_GB2312" w:hAnsi="宋体" w:eastAsia="仿宋_GB2312"/>
                <w:b/>
                <w:sz w:val="30"/>
                <w:szCs w:val="30"/>
              </w:rPr>
              <w:t>务</w:t>
            </w:r>
          </w:p>
          <w:p>
            <w:pPr>
              <w:tabs>
                <w:tab w:val="left" w:pos="1260"/>
              </w:tabs>
              <w:snapToGrid w:val="0"/>
              <w:spacing w:line="240" w:lineRule="atLeast"/>
              <w:jc w:val="center"/>
              <w:rPr>
                <w:rFonts w:ascii="仿宋_GB2312" w:hAnsi="宋体" w:eastAsia="仿宋_GB2312"/>
                <w:b/>
                <w:sz w:val="30"/>
                <w:szCs w:val="30"/>
              </w:rPr>
            </w:pPr>
            <w:r>
              <w:rPr>
                <w:rFonts w:hint="eastAsia" w:ascii="仿宋_GB2312" w:hAnsi="宋体" w:eastAsia="仿宋_GB2312"/>
                <w:b/>
                <w:sz w:val="30"/>
                <w:szCs w:val="30"/>
              </w:rPr>
              <w:t>机</w:t>
            </w:r>
          </w:p>
          <w:p>
            <w:pPr>
              <w:tabs>
                <w:tab w:val="left" w:pos="1260"/>
              </w:tabs>
              <w:snapToGrid w:val="0"/>
              <w:spacing w:line="240" w:lineRule="atLeast"/>
              <w:jc w:val="center"/>
              <w:rPr>
                <w:rFonts w:ascii="仿宋_GB2312" w:hAnsi="宋体" w:eastAsia="仿宋_GB2312"/>
                <w:b/>
                <w:sz w:val="30"/>
                <w:szCs w:val="30"/>
              </w:rPr>
            </w:pPr>
            <w:r>
              <w:rPr>
                <w:rFonts w:hint="eastAsia" w:ascii="仿宋_GB2312" w:hAnsi="宋体" w:eastAsia="仿宋_GB2312"/>
                <w:b/>
                <w:sz w:val="30"/>
                <w:szCs w:val="30"/>
              </w:rPr>
              <w:t>构</w:t>
            </w:r>
          </w:p>
          <w:p>
            <w:pPr>
              <w:tabs>
                <w:tab w:val="left" w:pos="1260"/>
              </w:tabs>
              <w:snapToGrid w:val="0"/>
              <w:spacing w:line="240" w:lineRule="atLeast"/>
              <w:jc w:val="center"/>
              <w:rPr>
                <w:rFonts w:ascii="仿宋_GB2312" w:hAnsi="宋体" w:eastAsia="仿宋_GB2312"/>
                <w:b/>
                <w:sz w:val="30"/>
                <w:szCs w:val="30"/>
              </w:rPr>
            </w:pPr>
            <w:r>
              <w:rPr>
                <w:rFonts w:hint="eastAsia" w:ascii="仿宋_GB2312" w:hAnsi="宋体" w:eastAsia="仿宋_GB2312"/>
                <w:b/>
                <w:sz w:val="30"/>
                <w:szCs w:val="30"/>
              </w:rPr>
              <w:t>概</w:t>
            </w:r>
          </w:p>
          <w:p>
            <w:pPr>
              <w:tabs>
                <w:tab w:val="left" w:pos="1260"/>
              </w:tabs>
              <w:snapToGrid w:val="0"/>
              <w:spacing w:line="240" w:lineRule="atLeast"/>
              <w:jc w:val="center"/>
              <w:rPr>
                <w:rFonts w:ascii="仿宋_GB2312" w:hAnsi="宋体" w:eastAsia="仿宋_GB2312"/>
                <w:b/>
                <w:sz w:val="30"/>
                <w:szCs w:val="30"/>
              </w:rPr>
            </w:pPr>
            <w:r>
              <w:rPr>
                <w:rFonts w:hint="eastAsia" w:ascii="仿宋_GB2312" w:hAnsi="宋体" w:eastAsia="仿宋_GB2312"/>
                <w:b/>
                <w:sz w:val="30"/>
                <w:szCs w:val="30"/>
              </w:rPr>
              <w:t>况</w:t>
            </w:r>
          </w:p>
        </w:tc>
        <w:tc>
          <w:tcPr>
            <w:tcW w:w="1309" w:type="dxa"/>
            <w:vAlign w:val="center"/>
          </w:tcPr>
          <w:p>
            <w:pPr>
              <w:tabs>
                <w:tab w:val="left" w:pos="1260"/>
              </w:tabs>
              <w:snapToGrid w:val="0"/>
              <w:spacing w:line="240" w:lineRule="atLeast"/>
              <w:jc w:val="center"/>
              <w:rPr>
                <w:rFonts w:ascii="仿宋_GB2312" w:hAnsi="宋体" w:eastAsia="仿宋_GB2312"/>
                <w:sz w:val="30"/>
                <w:szCs w:val="30"/>
              </w:rPr>
            </w:pPr>
            <w:r>
              <w:rPr>
                <w:rFonts w:hint="eastAsia" w:ascii="仿宋_GB2312" w:hAnsi="宋体" w:eastAsia="仿宋_GB2312"/>
                <w:sz w:val="30"/>
                <w:szCs w:val="30"/>
              </w:rPr>
              <w:t>保荐机构名称</w:t>
            </w:r>
          </w:p>
        </w:tc>
        <w:tc>
          <w:tcPr>
            <w:tcW w:w="8167" w:type="dxa"/>
            <w:gridSpan w:val="9"/>
            <w:vAlign w:val="center"/>
          </w:tcPr>
          <w:p>
            <w:pPr>
              <w:tabs>
                <w:tab w:val="left" w:pos="1260"/>
              </w:tabs>
              <w:snapToGrid w:val="0"/>
              <w:spacing w:line="240" w:lineRule="atLeast"/>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29" w:type="dxa"/>
            <w:vMerge w:val="continue"/>
            <w:vAlign w:val="center"/>
          </w:tcPr>
          <w:p>
            <w:pPr>
              <w:widowControl/>
              <w:jc w:val="left"/>
              <w:rPr>
                <w:rFonts w:ascii="仿宋_GB2312" w:hAnsi="宋体" w:eastAsia="仿宋_GB2312"/>
                <w:sz w:val="30"/>
                <w:szCs w:val="30"/>
              </w:rPr>
            </w:pPr>
          </w:p>
        </w:tc>
        <w:tc>
          <w:tcPr>
            <w:tcW w:w="1309" w:type="dxa"/>
            <w:vMerge w:val="restart"/>
            <w:vAlign w:val="center"/>
          </w:tcPr>
          <w:p>
            <w:pPr>
              <w:tabs>
                <w:tab w:val="left" w:pos="1260"/>
              </w:tabs>
              <w:snapToGrid w:val="0"/>
              <w:spacing w:line="240" w:lineRule="atLeast"/>
              <w:jc w:val="center"/>
              <w:rPr>
                <w:rFonts w:ascii="仿宋_GB2312" w:hAnsi="宋体" w:eastAsia="仿宋_GB2312"/>
                <w:sz w:val="30"/>
                <w:szCs w:val="30"/>
              </w:rPr>
            </w:pPr>
            <w:r>
              <w:rPr>
                <w:rFonts w:hint="eastAsia" w:ascii="仿宋_GB2312" w:hAnsi="宋体" w:eastAsia="仿宋_GB2312"/>
                <w:sz w:val="30"/>
                <w:szCs w:val="30"/>
              </w:rPr>
              <w:t>辅导小组成员（首位为小组负责人）</w:t>
            </w:r>
          </w:p>
        </w:tc>
        <w:tc>
          <w:tcPr>
            <w:tcW w:w="1795" w:type="dxa"/>
            <w:vAlign w:val="center"/>
          </w:tcPr>
          <w:p>
            <w:pPr>
              <w:tabs>
                <w:tab w:val="left" w:pos="1260"/>
              </w:tabs>
              <w:snapToGrid w:val="0"/>
              <w:spacing w:line="240" w:lineRule="atLeast"/>
              <w:jc w:val="center"/>
              <w:rPr>
                <w:rFonts w:ascii="仿宋_GB2312" w:hAnsi="宋体" w:eastAsia="仿宋_GB2312"/>
                <w:sz w:val="30"/>
                <w:szCs w:val="30"/>
              </w:rPr>
            </w:pPr>
            <w:r>
              <w:rPr>
                <w:rFonts w:hint="eastAsia" w:ascii="仿宋_GB2312" w:hAnsi="宋体" w:eastAsia="仿宋_GB2312"/>
                <w:sz w:val="30"/>
                <w:szCs w:val="30"/>
              </w:rPr>
              <w:t>姓名</w:t>
            </w:r>
          </w:p>
        </w:tc>
        <w:tc>
          <w:tcPr>
            <w:tcW w:w="2700" w:type="dxa"/>
            <w:gridSpan w:val="3"/>
            <w:vAlign w:val="center"/>
          </w:tcPr>
          <w:p>
            <w:pPr>
              <w:tabs>
                <w:tab w:val="left" w:pos="1230"/>
              </w:tabs>
              <w:jc w:val="center"/>
              <w:rPr>
                <w:rFonts w:ascii="仿宋_GB2312" w:hAnsi="宋体" w:eastAsia="仿宋_GB2312"/>
                <w:sz w:val="30"/>
                <w:szCs w:val="30"/>
              </w:rPr>
            </w:pPr>
            <w:r>
              <w:rPr>
                <w:rFonts w:hint="eastAsia" w:ascii="仿宋_GB2312" w:hAnsi="宋体" w:eastAsia="仿宋_GB2312"/>
                <w:sz w:val="30"/>
                <w:szCs w:val="30"/>
              </w:rPr>
              <w:t>办公电话</w:t>
            </w:r>
          </w:p>
        </w:tc>
        <w:tc>
          <w:tcPr>
            <w:tcW w:w="3672" w:type="dxa"/>
            <w:gridSpan w:val="5"/>
            <w:vAlign w:val="center"/>
          </w:tcPr>
          <w:p>
            <w:pPr>
              <w:tabs>
                <w:tab w:val="left" w:pos="1230"/>
              </w:tabs>
              <w:jc w:val="center"/>
              <w:rPr>
                <w:rFonts w:ascii="仿宋_GB2312" w:hAnsi="宋体" w:eastAsia="仿宋_GB2312"/>
                <w:sz w:val="30"/>
                <w:szCs w:val="30"/>
              </w:rPr>
            </w:pPr>
            <w:r>
              <w:rPr>
                <w:rFonts w:hint="eastAsia" w:ascii="仿宋_GB2312" w:hAnsi="宋体" w:eastAsia="仿宋_GB2312"/>
                <w:sz w:val="30"/>
                <w:szCs w:val="30"/>
              </w:rPr>
              <w:t>手机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829" w:type="dxa"/>
            <w:vMerge w:val="continue"/>
            <w:vAlign w:val="center"/>
          </w:tcPr>
          <w:p>
            <w:pPr>
              <w:widowControl/>
              <w:jc w:val="left"/>
              <w:rPr>
                <w:rFonts w:ascii="仿宋_GB2312" w:hAnsi="宋体" w:eastAsia="仿宋_GB2312"/>
                <w:sz w:val="30"/>
                <w:szCs w:val="30"/>
              </w:rPr>
            </w:pPr>
          </w:p>
        </w:tc>
        <w:tc>
          <w:tcPr>
            <w:tcW w:w="1309" w:type="dxa"/>
            <w:vMerge w:val="continue"/>
            <w:vAlign w:val="center"/>
          </w:tcPr>
          <w:p>
            <w:pPr>
              <w:tabs>
                <w:tab w:val="left" w:pos="1260"/>
              </w:tabs>
              <w:snapToGrid w:val="0"/>
              <w:spacing w:line="240" w:lineRule="atLeast"/>
              <w:jc w:val="center"/>
              <w:rPr>
                <w:rFonts w:ascii="仿宋_GB2312" w:hAnsi="宋体" w:eastAsia="仿宋_GB2312"/>
                <w:sz w:val="30"/>
                <w:szCs w:val="30"/>
              </w:rPr>
            </w:pPr>
          </w:p>
        </w:tc>
        <w:tc>
          <w:tcPr>
            <w:tcW w:w="1795" w:type="dxa"/>
            <w:vAlign w:val="center"/>
          </w:tcPr>
          <w:p>
            <w:pPr>
              <w:tabs>
                <w:tab w:val="left" w:pos="1260"/>
              </w:tabs>
              <w:snapToGrid w:val="0"/>
              <w:ind w:firstLine="588" w:firstLineChars="196"/>
              <w:jc w:val="center"/>
              <w:rPr>
                <w:rFonts w:ascii="仿宋_GB2312" w:hAnsi="宋体" w:eastAsia="仿宋_GB2312"/>
                <w:sz w:val="30"/>
                <w:szCs w:val="30"/>
              </w:rPr>
            </w:pPr>
          </w:p>
        </w:tc>
        <w:tc>
          <w:tcPr>
            <w:tcW w:w="2700" w:type="dxa"/>
            <w:gridSpan w:val="3"/>
            <w:vAlign w:val="center"/>
          </w:tcPr>
          <w:p>
            <w:pPr>
              <w:tabs>
                <w:tab w:val="left" w:pos="1260"/>
              </w:tabs>
              <w:snapToGrid w:val="0"/>
              <w:ind w:firstLine="588" w:firstLineChars="196"/>
              <w:jc w:val="center"/>
              <w:rPr>
                <w:rFonts w:ascii="仿宋_GB2312" w:hAnsi="宋体" w:eastAsia="仿宋_GB2312"/>
                <w:sz w:val="30"/>
                <w:szCs w:val="30"/>
              </w:rPr>
            </w:pPr>
          </w:p>
        </w:tc>
        <w:tc>
          <w:tcPr>
            <w:tcW w:w="3672" w:type="dxa"/>
            <w:gridSpan w:val="5"/>
            <w:vAlign w:val="center"/>
          </w:tcPr>
          <w:p>
            <w:pPr>
              <w:tabs>
                <w:tab w:val="left" w:pos="1260"/>
              </w:tabs>
              <w:snapToGrid w:val="0"/>
              <w:ind w:firstLine="588" w:firstLineChars="196"/>
              <w:jc w:val="center"/>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29" w:type="dxa"/>
            <w:vMerge w:val="continue"/>
            <w:vAlign w:val="center"/>
          </w:tcPr>
          <w:p>
            <w:pPr>
              <w:widowControl/>
              <w:jc w:val="left"/>
              <w:rPr>
                <w:rFonts w:ascii="仿宋_GB2312" w:hAnsi="宋体" w:eastAsia="仿宋_GB2312"/>
                <w:sz w:val="30"/>
                <w:szCs w:val="30"/>
              </w:rPr>
            </w:pPr>
          </w:p>
        </w:tc>
        <w:tc>
          <w:tcPr>
            <w:tcW w:w="1309" w:type="dxa"/>
            <w:vMerge w:val="continue"/>
            <w:vAlign w:val="center"/>
          </w:tcPr>
          <w:p>
            <w:pPr>
              <w:tabs>
                <w:tab w:val="left" w:pos="1260"/>
              </w:tabs>
              <w:snapToGrid w:val="0"/>
              <w:spacing w:line="240" w:lineRule="atLeast"/>
              <w:jc w:val="center"/>
              <w:rPr>
                <w:rFonts w:ascii="仿宋_GB2312" w:hAnsi="宋体" w:eastAsia="仿宋_GB2312"/>
                <w:sz w:val="30"/>
                <w:szCs w:val="30"/>
              </w:rPr>
            </w:pPr>
          </w:p>
        </w:tc>
        <w:tc>
          <w:tcPr>
            <w:tcW w:w="1795" w:type="dxa"/>
            <w:vAlign w:val="center"/>
          </w:tcPr>
          <w:p>
            <w:pPr>
              <w:tabs>
                <w:tab w:val="left" w:pos="1260"/>
              </w:tabs>
              <w:snapToGrid w:val="0"/>
              <w:ind w:firstLine="588" w:firstLineChars="196"/>
              <w:jc w:val="center"/>
              <w:rPr>
                <w:rFonts w:ascii="仿宋_GB2312" w:hAnsi="宋体" w:eastAsia="仿宋_GB2312"/>
                <w:sz w:val="30"/>
                <w:szCs w:val="30"/>
              </w:rPr>
            </w:pPr>
          </w:p>
        </w:tc>
        <w:tc>
          <w:tcPr>
            <w:tcW w:w="2700" w:type="dxa"/>
            <w:gridSpan w:val="3"/>
            <w:vAlign w:val="center"/>
          </w:tcPr>
          <w:p>
            <w:pPr>
              <w:tabs>
                <w:tab w:val="left" w:pos="1260"/>
              </w:tabs>
              <w:snapToGrid w:val="0"/>
              <w:ind w:firstLine="588" w:firstLineChars="196"/>
              <w:jc w:val="center"/>
              <w:rPr>
                <w:rFonts w:ascii="仿宋_GB2312" w:hAnsi="宋体" w:eastAsia="仿宋_GB2312"/>
                <w:sz w:val="30"/>
                <w:szCs w:val="30"/>
              </w:rPr>
            </w:pPr>
          </w:p>
        </w:tc>
        <w:tc>
          <w:tcPr>
            <w:tcW w:w="3672" w:type="dxa"/>
            <w:gridSpan w:val="5"/>
            <w:vAlign w:val="center"/>
          </w:tcPr>
          <w:p>
            <w:pPr>
              <w:tabs>
                <w:tab w:val="left" w:pos="1260"/>
              </w:tabs>
              <w:snapToGrid w:val="0"/>
              <w:ind w:firstLine="588" w:firstLineChars="196"/>
              <w:jc w:val="center"/>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29" w:type="dxa"/>
            <w:vMerge w:val="continue"/>
            <w:vAlign w:val="center"/>
          </w:tcPr>
          <w:p>
            <w:pPr>
              <w:widowControl/>
              <w:jc w:val="left"/>
              <w:rPr>
                <w:rFonts w:ascii="仿宋_GB2312" w:hAnsi="宋体" w:eastAsia="仿宋_GB2312"/>
                <w:sz w:val="30"/>
                <w:szCs w:val="30"/>
              </w:rPr>
            </w:pPr>
          </w:p>
        </w:tc>
        <w:tc>
          <w:tcPr>
            <w:tcW w:w="1309" w:type="dxa"/>
            <w:vMerge w:val="continue"/>
            <w:vAlign w:val="center"/>
          </w:tcPr>
          <w:p>
            <w:pPr>
              <w:tabs>
                <w:tab w:val="left" w:pos="1260"/>
              </w:tabs>
              <w:snapToGrid w:val="0"/>
              <w:spacing w:line="240" w:lineRule="atLeast"/>
              <w:jc w:val="center"/>
              <w:rPr>
                <w:rFonts w:ascii="仿宋_GB2312" w:hAnsi="宋体" w:eastAsia="仿宋_GB2312"/>
                <w:sz w:val="30"/>
                <w:szCs w:val="30"/>
              </w:rPr>
            </w:pPr>
          </w:p>
        </w:tc>
        <w:tc>
          <w:tcPr>
            <w:tcW w:w="1795" w:type="dxa"/>
            <w:vAlign w:val="center"/>
          </w:tcPr>
          <w:p>
            <w:pPr>
              <w:tabs>
                <w:tab w:val="left" w:pos="1260"/>
              </w:tabs>
              <w:snapToGrid w:val="0"/>
              <w:ind w:firstLine="588" w:firstLineChars="196"/>
              <w:jc w:val="center"/>
              <w:rPr>
                <w:rFonts w:ascii="仿宋_GB2312" w:hAnsi="宋体" w:eastAsia="仿宋_GB2312"/>
                <w:sz w:val="30"/>
                <w:szCs w:val="30"/>
              </w:rPr>
            </w:pPr>
          </w:p>
        </w:tc>
        <w:tc>
          <w:tcPr>
            <w:tcW w:w="2700" w:type="dxa"/>
            <w:gridSpan w:val="3"/>
            <w:vAlign w:val="center"/>
          </w:tcPr>
          <w:p>
            <w:pPr>
              <w:tabs>
                <w:tab w:val="left" w:pos="1260"/>
              </w:tabs>
              <w:snapToGrid w:val="0"/>
              <w:ind w:firstLine="588" w:firstLineChars="196"/>
              <w:jc w:val="center"/>
              <w:rPr>
                <w:rFonts w:ascii="仿宋_GB2312" w:hAnsi="宋体" w:eastAsia="仿宋_GB2312"/>
                <w:sz w:val="30"/>
                <w:szCs w:val="30"/>
              </w:rPr>
            </w:pPr>
          </w:p>
        </w:tc>
        <w:tc>
          <w:tcPr>
            <w:tcW w:w="3672" w:type="dxa"/>
            <w:gridSpan w:val="5"/>
            <w:vAlign w:val="center"/>
          </w:tcPr>
          <w:p>
            <w:pPr>
              <w:tabs>
                <w:tab w:val="left" w:pos="1260"/>
              </w:tabs>
              <w:snapToGrid w:val="0"/>
              <w:ind w:firstLine="588" w:firstLineChars="196"/>
              <w:jc w:val="center"/>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29" w:type="dxa"/>
            <w:vMerge w:val="continue"/>
            <w:vAlign w:val="center"/>
          </w:tcPr>
          <w:p>
            <w:pPr>
              <w:widowControl/>
              <w:jc w:val="left"/>
              <w:rPr>
                <w:rFonts w:ascii="仿宋_GB2312" w:hAnsi="宋体" w:eastAsia="仿宋_GB2312"/>
                <w:sz w:val="30"/>
                <w:szCs w:val="30"/>
              </w:rPr>
            </w:pPr>
          </w:p>
        </w:tc>
        <w:tc>
          <w:tcPr>
            <w:tcW w:w="1309" w:type="dxa"/>
            <w:vMerge w:val="continue"/>
            <w:vAlign w:val="center"/>
          </w:tcPr>
          <w:p>
            <w:pPr>
              <w:tabs>
                <w:tab w:val="left" w:pos="1260"/>
              </w:tabs>
              <w:snapToGrid w:val="0"/>
              <w:spacing w:line="240" w:lineRule="atLeast"/>
              <w:jc w:val="center"/>
              <w:rPr>
                <w:rFonts w:ascii="仿宋_GB2312" w:hAnsi="宋体" w:eastAsia="仿宋_GB2312"/>
                <w:sz w:val="30"/>
                <w:szCs w:val="30"/>
              </w:rPr>
            </w:pPr>
          </w:p>
        </w:tc>
        <w:tc>
          <w:tcPr>
            <w:tcW w:w="1795" w:type="dxa"/>
            <w:vAlign w:val="center"/>
          </w:tcPr>
          <w:p>
            <w:pPr>
              <w:tabs>
                <w:tab w:val="left" w:pos="1260"/>
              </w:tabs>
              <w:snapToGrid w:val="0"/>
              <w:ind w:firstLine="588" w:firstLineChars="196"/>
              <w:jc w:val="center"/>
              <w:rPr>
                <w:rFonts w:ascii="仿宋_GB2312" w:hAnsi="宋体" w:eastAsia="仿宋_GB2312"/>
                <w:sz w:val="30"/>
                <w:szCs w:val="30"/>
              </w:rPr>
            </w:pPr>
          </w:p>
        </w:tc>
        <w:tc>
          <w:tcPr>
            <w:tcW w:w="2700" w:type="dxa"/>
            <w:gridSpan w:val="3"/>
            <w:vAlign w:val="center"/>
          </w:tcPr>
          <w:p>
            <w:pPr>
              <w:tabs>
                <w:tab w:val="left" w:pos="1260"/>
              </w:tabs>
              <w:snapToGrid w:val="0"/>
              <w:ind w:firstLine="588" w:firstLineChars="196"/>
              <w:jc w:val="center"/>
              <w:rPr>
                <w:rFonts w:ascii="仿宋_GB2312" w:hAnsi="宋体" w:eastAsia="仿宋_GB2312"/>
                <w:sz w:val="30"/>
                <w:szCs w:val="30"/>
              </w:rPr>
            </w:pPr>
          </w:p>
        </w:tc>
        <w:tc>
          <w:tcPr>
            <w:tcW w:w="3672" w:type="dxa"/>
            <w:gridSpan w:val="5"/>
            <w:vAlign w:val="center"/>
          </w:tcPr>
          <w:p>
            <w:pPr>
              <w:tabs>
                <w:tab w:val="left" w:pos="1260"/>
              </w:tabs>
              <w:snapToGrid w:val="0"/>
              <w:ind w:firstLine="588" w:firstLineChars="196"/>
              <w:jc w:val="center"/>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29" w:type="dxa"/>
            <w:vMerge w:val="continue"/>
            <w:vAlign w:val="center"/>
          </w:tcPr>
          <w:p>
            <w:pPr>
              <w:widowControl/>
              <w:jc w:val="left"/>
              <w:rPr>
                <w:rFonts w:ascii="仿宋_GB2312" w:hAnsi="宋体" w:eastAsia="仿宋_GB2312"/>
                <w:sz w:val="30"/>
                <w:szCs w:val="30"/>
              </w:rPr>
            </w:pPr>
          </w:p>
        </w:tc>
        <w:tc>
          <w:tcPr>
            <w:tcW w:w="1309" w:type="dxa"/>
            <w:vMerge w:val="continue"/>
            <w:vAlign w:val="center"/>
          </w:tcPr>
          <w:p>
            <w:pPr>
              <w:tabs>
                <w:tab w:val="left" w:pos="1260"/>
              </w:tabs>
              <w:snapToGrid w:val="0"/>
              <w:spacing w:line="240" w:lineRule="atLeast"/>
              <w:jc w:val="center"/>
              <w:rPr>
                <w:rFonts w:ascii="仿宋_GB2312" w:hAnsi="宋体" w:eastAsia="仿宋_GB2312"/>
                <w:sz w:val="30"/>
                <w:szCs w:val="30"/>
              </w:rPr>
            </w:pPr>
          </w:p>
        </w:tc>
        <w:tc>
          <w:tcPr>
            <w:tcW w:w="1795" w:type="dxa"/>
            <w:vAlign w:val="center"/>
          </w:tcPr>
          <w:p>
            <w:pPr>
              <w:tabs>
                <w:tab w:val="left" w:pos="1260"/>
              </w:tabs>
              <w:snapToGrid w:val="0"/>
              <w:ind w:firstLine="588" w:firstLineChars="196"/>
              <w:jc w:val="center"/>
              <w:rPr>
                <w:rFonts w:ascii="仿宋_GB2312" w:hAnsi="宋体" w:eastAsia="仿宋_GB2312"/>
                <w:sz w:val="30"/>
                <w:szCs w:val="30"/>
              </w:rPr>
            </w:pPr>
          </w:p>
        </w:tc>
        <w:tc>
          <w:tcPr>
            <w:tcW w:w="2700" w:type="dxa"/>
            <w:gridSpan w:val="3"/>
            <w:vAlign w:val="center"/>
          </w:tcPr>
          <w:p>
            <w:pPr>
              <w:tabs>
                <w:tab w:val="left" w:pos="1260"/>
              </w:tabs>
              <w:snapToGrid w:val="0"/>
              <w:ind w:firstLine="588" w:firstLineChars="196"/>
              <w:jc w:val="center"/>
              <w:rPr>
                <w:rFonts w:ascii="仿宋_GB2312" w:hAnsi="宋体" w:eastAsia="仿宋_GB2312"/>
                <w:sz w:val="30"/>
                <w:szCs w:val="30"/>
              </w:rPr>
            </w:pPr>
          </w:p>
        </w:tc>
        <w:tc>
          <w:tcPr>
            <w:tcW w:w="3672" w:type="dxa"/>
            <w:gridSpan w:val="5"/>
            <w:vAlign w:val="center"/>
          </w:tcPr>
          <w:p>
            <w:pPr>
              <w:tabs>
                <w:tab w:val="left" w:pos="1260"/>
              </w:tabs>
              <w:snapToGrid w:val="0"/>
              <w:ind w:firstLine="588" w:firstLineChars="196"/>
              <w:jc w:val="center"/>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829" w:type="dxa"/>
            <w:vMerge w:val="continue"/>
            <w:vAlign w:val="center"/>
          </w:tcPr>
          <w:p>
            <w:pPr>
              <w:widowControl/>
              <w:jc w:val="left"/>
              <w:rPr>
                <w:rFonts w:ascii="仿宋_GB2312" w:hAnsi="宋体" w:eastAsia="仿宋_GB2312"/>
                <w:sz w:val="30"/>
                <w:szCs w:val="30"/>
              </w:rPr>
            </w:pPr>
          </w:p>
        </w:tc>
        <w:tc>
          <w:tcPr>
            <w:tcW w:w="1309" w:type="dxa"/>
            <w:vMerge w:val="continue"/>
            <w:vAlign w:val="center"/>
          </w:tcPr>
          <w:p>
            <w:pPr>
              <w:tabs>
                <w:tab w:val="left" w:pos="1260"/>
              </w:tabs>
              <w:snapToGrid w:val="0"/>
              <w:spacing w:line="240" w:lineRule="atLeast"/>
              <w:jc w:val="center"/>
              <w:rPr>
                <w:rFonts w:ascii="仿宋_GB2312" w:hAnsi="宋体" w:eastAsia="仿宋_GB2312"/>
                <w:sz w:val="30"/>
                <w:szCs w:val="30"/>
              </w:rPr>
            </w:pPr>
          </w:p>
        </w:tc>
        <w:tc>
          <w:tcPr>
            <w:tcW w:w="1795" w:type="dxa"/>
            <w:vAlign w:val="center"/>
          </w:tcPr>
          <w:p>
            <w:pPr>
              <w:tabs>
                <w:tab w:val="left" w:pos="1260"/>
              </w:tabs>
              <w:snapToGrid w:val="0"/>
              <w:ind w:firstLine="588" w:firstLineChars="196"/>
              <w:jc w:val="center"/>
              <w:rPr>
                <w:rFonts w:ascii="仿宋_GB2312" w:hAnsi="宋体" w:eastAsia="仿宋_GB2312"/>
                <w:sz w:val="30"/>
                <w:szCs w:val="30"/>
              </w:rPr>
            </w:pPr>
          </w:p>
        </w:tc>
        <w:tc>
          <w:tcPr>
            <w:tcW w:w="2700" w:type="dxa"/>
            <w:gridSpan w:val="3"/>
            <w:vAlign w:val="center"/>
          </w:tcPr>
          <w:p>
            <w:pPr>
              <w:tabs>
                <w:tab w:val="left" w:pos="1260"/>
              </w:tabs>
              <w:snapToGrid w:val="0"/>
              <w:ind w:firstLine="588" w:firstLineChars="196"/>
              <w:jc w:val="center"/>
              <w:rPr>
                <w:rFonts w:ascii="仿宋_GB2312" w:hAnsi="宋体" w:eastAsia="仿宋_GB2312"/>
                <w:sz w:val="30"/>
                <w:szCs w:val="30"/>
              </w:rPr>
            </w:pPr>
          </w:p>
        </w:tc>
        <w:tc>
          <w:tcPr>
            <w:tcW w:w="3672" w:type="dxa"/>
            <w:gridSpan w:val="5"/>
            <w:vAlign w:val="center"/>
          </w:tcPr>
          <w:p>
            <w:pPr>
              <w:tabs>
                <w:tab w:val="left" w:pos="1260"/>
              </w:tabs>
              <w:snapToGrid w:val="0"/>
              <w:ind w:firstLine="588" w:firstLineChars="196"/>
              <w:jc w:val="center"/>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829" w:type="dxa"/>
            <w:vMerge w:val="continue"/>
            <w:vAlign w:val="center"/>
          </w:tcPr>
          <w:p>
            <w:pPr>
              <w:widowControl/>
              <w:jc w:val="left"/>
              <w:rPr>
                <w:rFonts w:ascii="仿宋_GB2312" w:hAnsi="宋体" w:eastAsia="仿宋_GB2312"/>
                <w:sz w:val="30"/>
                <w:szCs w:val="30"/>
              </w:rPr>
            </w:pPr>
          </w:p>
        </w:tc>
        <w:tc>
          <w:tcPr>
            <w:tcW w:w="1309" w:type="dxa"/>
            <w:vMerge w:val="restart"/>
            <w:vAlign w:val="center"/>
          </w:tcPr>
          <w:p>
            <w:pPr>
              <w:tabs>
                <w:tab w:val="left" w:pos="1260"/>
              </w:tabs>
              <w:snapToGrid w:val="0"/>
              <w:spacing w:line="240" w:lineRule="atLeast"/>
              <w:jc w:val="center"/>
              <w:rPr>
                <w:rFonts w:hint="eastAsia" w:ascii="仿宋_GB2312" w:hAnsi="宋体" w:eastAsia="仿宋_GB2312"/>
                <w:sz w:val="30"/>
                <w:szCs w:val="30"/>
                <w:lang w:eastAsia="zh-CN"/>
              </w:rPr>
            </w:pPr>
            <w:r>
              <w:rPr>
                <w:rFonts w:hint="eastAsia" w:ascii="仿宋_GB2312" w:hAnsi="宋体" w:eastAsia="仿宋_GB2312"/>
                <w:sz w:val="30"/>
                <w:szCs w:val="30"/>
                <w:highlight w:val="none"/>
                <w:lang w:eastAsia="zh-CN"/>
              </w:rPr>
              <w:t>其他中介机构</w:t>
            </w:r>
          </w:p>
        </w:tc>
        <w:tc>
          <w:tcPr>
            <w:tcW w:w="1795" w:type="dxa"/>
            <w:vAlign w:val="center"/>
          </w:tcPr>
          <w:p>
            <w:pPr>
              <w:tabs>
                <w:tab w:val="left" w:pos="1260"/>
              </w:tabs>
              <w:snapToGrid w:val="0"/>
              <w:rPr>
                <w:rFonts w:ascii="仿宋_GB2312" w:hAnsi="宋体" w:eastAsia="仿宋_GB2312"/>
                <w:sz w:val="30"/>
                <w:szCs w:val="30"/>
              </w:rPr>
            </w:pPr>
            <w:r>
              <w:rPr>
                <w:rFonts w:hint="eastAsia" w:ascii="仿宋_GB2312" w:hAnsi="宋体" w:eastAsia="仿宋_GB2312"/>
                <w:sz w:val="30"/>
                <w:szCs w:val="30"/>
              </w:rPr>
              <w:t>审计机构</w:t>
            </w:r>
          </w:p>
        </w:tc>
        <w:tc>
          <w:tcPr>
            <w:tcW w:w="6372" w:type="dxa"/>
            <w:gridSpan w:val="8"/>
            <w:vAlign w:val="center"/>
          </w:tcPr>
          <w:p>
            <w:pPr>
              <w:tabs>
                <w:tab w:val="left" w:pos="1260"/>
              </w:tabs>
              <w:snapToGrid w:val="0"/>
              <w:ind w:firstLine="588" w:firstLineChars="196"/>
              <w:jc w:val="center"/>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829" w:type="dxa"/>
            <w:vMerge w:val="continue"/>
            <w:vAlign w:val="center"/>
          </w:tcPr>
          <w:p>
            <w:pPr>
              <w:spacing w:line="200" w:lineRule="atLeast"/>
              <w:jc w:val="left"/>
              <w:rPr>
                <w:rFonts w:ascii="仿宋_GB2312" w:hAnsi="宋体" w:eastAsia="仿宋_GB2312"/>
                <w:sz w:val="30"/>
                <w:szCs w:val="30"/>
              </w:rPr>
            </w:pPr>
          </w:p>
        </w:tc>
        <w:tc>
          <w:tcPr>
            <w:tcW w:w="1309" w:type="dxa"/>
            <w:vMerge w:val="continue"/>
            <w:vAlign w:val="center"/>
          </w:tcPr>
          <w:p>
            <w:pPr>
              <w:tabs>
                <w:tab w:val="left" w:pos="1260"/>
              </w:tabs>
              <w:snapToGrid w:val="0"/>
              <w:spacing w:line="200" w:lineRule="atLeast"/>
              <w:jc w:val="center"/>
              <w:rPr>
                <w:rFonts w:ascii="仿宋_GB2312" w:hAnsi="宋体" w:eastAsia="仿宋_GB2312"/>
                <w:sz w:val="30"/>
                <w:szCs w:val="30"/>
              </w:rPr>
            </w:pPr>
          </w:p>
        </w:tc>
        <w:tc>
          <w:tcPr>
            <w:tcW w:w="1795" w:type="dxa"/>
            <w:vAlign w:val="center"/>
          </w:tcPr>
          <w:p>
            <w:pPr>
              <w:tabs>
                <w:tab w:val="left" w:pos="1260"/>
              </w:tabs>
              <w:snapToGrid w:val="0"/>
              <w:spacing w:line="200" w:lineRule="atLeast"/>
              <w:rPr>
                <w:rFonts w:ascii="仿宋_GB2312" w:hAnsi="宋体" w:eastAsia="仿宋_GB2312"/>
                <w:sz w:val="30"/>
                <w:szCs w:val="30"/>
              </w:rPr>
            </w:pPr>
            <w:r>
              <w:rPr>
                <w:rFonts w:hint="eastAsia" w:ascii="仿宋_GB2312" w:hAnsi="宋体" w:eastAsia="仿宋_GB2312"/>
                <w:sz w:val="30"/>
                <w:szCs w:val="30"/>
              </w:rPr>
              <w:t>律师事务所</w:t>
            </w:r>
          </w:p>
        </w:tc>
        <w:tc>
          <w:tcPr>
            <w:tcW w:w="6372" w:type="dxa"/>
            <w:gridSpan w:val="8"/>
            <w:vAlign w:val="center"/>
          </w:tcPr>
          <w:p>
            <w:pPr>
              <w:tabs>
                <w:tab w:val="left" w:pos="1260"/>
              </w:tabs>
              <w:snapToGrid w:val="0"/>
              <w:spacing w:line="200" w:lineRule="atLeast"/>
              <w:ind w:firstLine="588" w:firstLineChars="196"/>
              <w:jc w:val="center"/>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9" w:type="dxa"/>
            <w:vMerge w:val="continue"/>
            <w:vAlign w:val="center"/>
          </w:tcPr>
          <w:p>
            <w:pPr>
              <w:spacing w:line="200" w:lineRule="atLeast"/>
              <w:jc w:val="left"/>
              <w:rPr>
                <w:rFonts w:ascii="仿宋_GB2312" w:hAnsi="宋体" w:eastAsia="仿宋_GB2312"/>
                <w:sz w:val="30"/>
                <w:szCs w:val="30"/>
              </w:rPr>
            </w:pPr>
          </w:p>
        </w:tc>
        <w:tc>
          <w:tcPr>
            <w:tcW w:w="1309" w:type="dxa"/>
            <w:vMerge w:val="continue"/>
            <w:vAlign w:val="center"/>
          </w:tcPr>
          <w:p>
            <w:pPr>
              <w:tabs>
                <w:tab w:val="left" w:pos="1260"/>
              </w:tabs>
              <w:snapToGrid w:val="0"/>
              <w:spacing w:line="200" w:lineRule="atLeast"/>
              <w:jc w:val="center"/>
              <w:rPr>
                <w:rFonts w:ascii="仿宋_GB2312" w:hAnsi="宋体" w:eastAsia="仿宋_GB2312"/>
                <w:sz w:val="30"/>
                <w:szCs w:val="30"/>
              </w:rPr>
            </w:pPr>
          </w:p>
        </w:tc>
        <w:tc>
          <w:tcPr>
            <w:tcW w:w="1795" w:type="dxa"/>
            <w:vAlign w:val="center"/>
          </w:tcPr>
          <w:p>
            <w:pPr>
              <w:tabs>
                <w:tab w:val="left" w:pos="1260"/>
              </w:tabs>
              <w:snapToGrid w:val="0"/>
              <w:spacing w:line="200" w:lineRule="atLeast"/>
              <w:rPr>
                <w:rFonts w:ascii="仿宋_GB2312" w:hAnsi="宋体" w:eastAsia="仿宋_GB2312"/>
                <w:sz w:val="30"/>
                <w:szCs w:val="30"/>
              </w:rPr>
            </w:pPr>
            <w:r>
              <w:rPr>
                <w:rFonts w:hint="eastAsia" w:ascii="仿宋_GB2312" w:hAnsi="宋体" w:eastAsia="仿宋_GB2312"/>
                <w:sz w:val="30"/>
                <w:szCs w:val="30"/>
              </w:rPr>
              <w:t>资产评估机构</w:t>
            </w:r>
          </w:p>
        </w:tc>
        <w:tc>
          <w:tcPr>
            <w:tcW w:w="6372" w:type="dxa"/>
            <w:gridSpan w:val="8"/>
            <w:vAlign w:val="center"/>
          </w:tcPr>
          <w:p>
            <w:pPr>
              <w:tabs>
                <w:tab w:val="left" w:pos="1260"/>
              </w:tabs>
              <w:snapToGrid w:val="0"/>
              <w:spacing w:line="200" w:lineRule="atLeast"/>
              <w:ind w:firstLine="588" w:firstLineChars="196"/>
              <w:jc w:val="center"/>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829" w:type="dxa"/>
            <w:vMerge w:val="restart"/>
            <w:vAlign w:val="center"/>
          </w:tcPr>
          <w:p>
            <w:pPr>
              <w:tabs>
                <w:tab w:val="left" w:pos="1260"/>
              </w:tabs>
              <w:snapToGrid w:val="0"/>
              <w:spacing w:line="240" w:lineRule="atLeast"/>
              <w:jc w:val="center"/>
              <w:rPr>
                <w:rFonts w:ascii="仿宋_GB2312" w:hAnsi="宋体" w:eastAsia="仿宋_GB2312"/>
                <w:b/>
                <w:sz w:val="30"/>
                <w:szCs w:val="30"/>
              </w:rPr>
            </w:pPr>
            <w:r>
              <w:rPr>
                <w:rFonts w:hint="eastAsia" w:ascii="仿宋_GB2312" w:hAnsi="宋体" w:eastAsia="仿宋_GB2312"/>
                <w:b/>
                <w:sz w:val="30"/>
                <w:szCs w:val="30"/>
              </w:rPr>
              <w:t>辅</w:t>
            </w:r>
          </w:p>
          <w:p>
            <w:pPr>
              <w:tabs>
                <w:tab w:val="left" w:pos="1260"/>
              </w:tabs>
              <w:snapToGrid w:val="0"/>
              <w:spacing w:line="240" w:lineRule="atLeast"/>
              <w:jc w:val="center"/>
              <w:rPr>
                <w:rFonts w:ascii="仿宋_GB2312" w:hAnsi="宋体" w:eastAsia="仿宋_GB2312"/>
                <w:b/>
                <w:sz w:val="30"/>
                <w:szCs w:val="30"/>
              </w:rPr>
            </w:pPr>
            <w:r>
              <w:rPr>
                <w:rFonts w:hint="eastAsia" w:ascii="仿宋_GB2312" w:hAnsi="宋体" w:eastAsia="仿宋_GB2312"/>
                <w:b/>
                <w:sz w:val="30"/>
                <w:szCs w:val="30"/>
              </w:rPr>
              <w:t>导</w:t>
            </w:r>
          </w:p>
          <w:p>
            <w:pPr>
              <w:tabs>
                <w:tab w:val="left" w:pos="1260"/>
              </w:tabs>
              <w:snapToGrid w:val="0"/>
              <w:spacing w:line="240" w:lineRule="atLeast"/>
              <w:jc w:val="center"/>
              <w:rPr>
                <w:rFonts w:ascii="仿宋_GB2312" w:hAnsi="宋体" w:eastAsia="仿宋_GB2312"/>
                <w:b/>
                <w:sz w:val="30"/>
                <w:szCs w:val="30"/>
              </w:rPr>
            </w:pPr>
            <w:r>
              <w:rPr>
                <w:rFonts w:hint="eastAsia" w:ascii="仿宋_GB2312" w:hAnsi="宋体" w:eastAsia="仿宋_GB2312"/>
                <w:b/>
                <w:sz w:val="30"/>
                <w:szCs w:val="30"/>
              </w:rPr>
              <w:t>对</w:t>
            </w:r>
          </w:p>
          <w:p>
            <w:pPr>
              <w:tabs>
                <w:tab w:val="left" w:pos="1260"/>
              </w:tabs>
              <w:snapToGrid w:val="0"/>
              <w:spacing w:line="240" w:lineRule="atLeast"/>
              <w:jc w:val="center"/>
              <w:rPr>
                <w:rFonts w:ascii="仿宋_GB2312" w:hAnsi="宋体" w:eastAsia="仿宋_GB2312"/>
                <w:b/>
                <w:sz w:val="30"/>
                <w:szCs w:val="30"/>
              </w:rPr>
            </w:pPr>
            <w:r>
              <w:rPr>
                <w:rFonts w:hint="eastAsia" w:ascii="仿宋_GB2312" w:hAnsi="宋体" w:eastAsia="仿宋_GB2312"/>
                <w:b/>
                <w:sz w:val="30"/>
                <w:szCs w:val="30"/>
              </w:rPr>
              <w:t>象</w:t>
            </w:r>
          </w:p>
          <w:p>
            <w:pPr>
              <w:tabs>
                <w:tab w:val="left" w:pos="1260"/>
              </w:tabs>
              <w:snapToGrid w:val="0"/>
              <w:spacing w:line="240" w:lineRule="atLeast"/>
              <w:jc w:val="center"/>
              <w:rPr>
                <w:rFonts w:ascii="仿宋_GB2312" w:hAnsi="宋体" w:eastAsia="仿宋_GB2312"/>
                <w:b/>
                <w:sz w:val="30"/>
                <w:szCs w:val="30"/>
              </w:rPr>
            </w:pPr>
            <w:r>
              <w:rPr>
                <w:rFonts w:hint="eastAsia" w:ascii="仿宋_GB2312" w:hAnsi="宋体" w:eastAsia="仿宋_GB2312"/>
                <w:b/>
                <w:sz w:val="30"/>
                <w:szCs w:val="30"/>
              </w:rPr>
              <w:t>概</w:t>
            </w:r>
          </w:p>
          <w:p>
            <w:pPr>
              <w:tabs>
                <w:tab w:val="left" w:pos="1260"/>
              </w:tabs>
              <w:snapToGrid w:val="0"/>
              <w:spacing w:line="240" w:lineRule="atLeast"/>
              <w:jc w:val="center"/>
              <w:rPr>
                <w:rFonts w:ascii="仿宋_GB2312" w:hAnsi="宋体" w:eastAsia="仿宋_GB2312"/>
                <w:sz w:val="30"/>
                <w:szCs w:val="30"/>
              </w:rPr>
            </w:pPr>
            <w:r>
              <w:rPr>
                <w:rFonts w:hint="eastAsia" w:ascii="仿宋_GB2312" w:hAnsi="宋体" w:eastAsia="仿宋_GB2312"/>
                <w:b/>
                <w:sz w:val="30"/>
                <w:szCs w:val="30"/>
              </w:rPr>
              <w:t>况</w:t>
            </w:r>
          </w:p>
        </w:tc>
        <w:tc>
          <w:tcPr>
            <w:tcW w:w="1309" w:type="dxa"/>
            <w:vAlign w:val="center"/>
          </w:tcPr>
          <w:p>
            <w:pPr>
              <w:tabs>
                <w:tab w:val="left" w:pos="1260"/>
              </w:tabs>
              <w:snapToGrid w:val="0"/>
              <w:spacing w:line="240" w:lineRule="atLeast"/>
              <w:jc w:val="center"/>
              <w:rPr>
                <w:rFonts w:ascii="仿宋_GB2312" w:hAnsi="宋体" w:eastAsia="仿宋_GB2312"/>
                <w:sz w:val="30"/>
                <w:szCs w:val="30"/>
              </w:rPr>
            </w:pPr>
            <w:r>
              <w:rPr>
                <w:rFonts w:hint="eastAsia" w:ascii="仿宋_GB2312" w:hAnsi="宋体" w:eastAsia="仿宋_GB2312"/>
                <w:sz w:val="30"/>
                <w:szCs w:val="30"/>
              </w:rPr>
              <w:t>发行人名称</w:t>
            </w:r>
          </w:p>
        </w:tc>
        <w:tc>
          <w:tcPr>
            <w:tcW w:w="1795" w:type="dxa"/>
            <w:vAlign w:val="center"/>
          </w:tcPr>
          <w:p>
            <w:pPr>
              <w:tabs>
                <w:tab w:val="left" w:pos="1260"/>
              </w:tabs>
              <w:snapToGrid w:val="0"/>
              <w:spacing w:line="240" w:lineRule="atLeast"/>
              <w:jc w:val="center"/>
              <w:rPr>
                <w:rFonts w:ascii="仿宋_GB2312" w:hAnsi="宋体" w:eastAsia="仿宋_GB2312"/>
                <w:sz w:val="30"/>
                <w:szCs w:val="30"/>
              </w:rPr>
            </w:pPr>
          </w:p>
        </w:tc>
        <w:tc>
          <w:tcPr>
            <w:tcW w:w="900" w:type="dxa"/>
            <w:gridSpan w:val="2"/>
            <w:vAlign w:val="center"/>
          </w:tcPr>
          <w:p>
            <w:pPr>
              <w:tabs>
                <w:tab w:val="left" w:pos="1260"/>
              </w:tabs>
              <w:snapToGrid w:val="0"/>
              <w:spacing w:line="240" w:lineRule="atLeast"/>
              <w:jc w:val="center"/>
              <w:rPr>
                <w:rFonts w:ascii="仿宋_GB2312" w:hAnsi="宋体" w:eastAsia="仿宋_GB2312"/>
                <w:sz w:val="30"/>
                <w:szCs w:val="30"/>
              </w:rPr>
            </w:pPr>
            <w:r>
              <w:rPr>
                <w:rFonts w:hint="eastAsia" w:ascii="仿宋_GB2312" w:hAnsi="宋体" w:eastAsia="仿宋_GB2312"/>
                <w:sz w:val="30"/>
                <w:szCs w:val="30"/>
              </w:rPr>
              <w:t>注册日期</w:t>
            </w:r>
          </w:p>
        </w:tc>
        <w:tc>
          <w:tcPr>
            <w:tcW w:w="1800" w:type="dxa"/>
            <w:vAlign w:val="center"/>
          </w:tcPr>
          <w:p>
            <w:pPr>
              <w:tabs>
                <w:tab w:val="left" w:pos="1260"/>
              </w:tabs>
              <w:snapToGrid w:val="0"/>
              <w:spacing w:line="240" w:lineRule="atLeast"/>
              <w:jc w:val="center"/>
              <w:rPr>
                <w:rFonts w:ascii="仿宋_GB2312" w:hAnsi="宋体" w:eastAsia="仿宋_GB2312"/>
                <w:sz w:val="30"/>
                <w:szCs w:val="30"/>
              </w:rPr>
            </w:pPr>
          </w:p>
        </w:tc>
        <w:tc>
          <w:tcPr>
            <w:tcW w:w="1033" w:type="dxa"/>
            <w:gridSpan w:val="3"/>
            <w:vAlign w:val="center"/>
          </w:tcPr>
          <w:p>
            <w:pPr>
              <w:tabs>
                <w:tab w:val="left" w:pos="1260"/>
              </w:tabs>
              <w:snapToGrid w:val="0"/>
              <w:spacing w:line="240" w:lineRule="atLeast"/>
              <w:jc w:val="center"/>
              <w:rPr>
                <w:rFonts w:ascii="仿宋_GB2312" w:hAnsi="宋体" w:eastAsia="仿宋_GB2312"/>
                <w:sz w:val="30"/>
                <w:szCs w:val="30"/>
              </w:rPr>
            </w:pPr>
            <w:r>
              <w:rPr>
                <w:rFonts w:hint="eastAsia" w:ascii="仿宋_GB2312" w:hAnsi="宋体" w:eastAsia="仿宋_GB2312"/>
                <w:sz w:val="30"/>
                <w:szCs w:val="30"/>
              </w:rPr>
              <w:t>注册</w:t>
            </w:r>
          </w:p>
          <w:p>
            <w:pPr>
              <w:tabs>
                <w:tab w:val="left" w:pos="1260"/>
              </w:tabs>
              <w:snapToGrid w:val="0"/>
              <w:spacing w:line="240" w:lineRule="atLeast"/>
              <w:jc w:val="center"/>
              <w:rPr>
                <w:rFonts w:ascii="仿宋_GB2312" w:hAnsi="宋体" w:eastAsia="仿宋_GB2312"/>
                <w:sz w:val="30"/>
                <w:szCs w:val="30"/>
              </w:rPr>
            </w:pPr>
            <w:r>
              <w:rPr>
                <w:rFonts w:hint="eastAsia" w:ascii="仿宋_GB2312" w:hAnsi="宋体" w:eastAsia="仿宋_GB2312"/>
                <w:sz w:val="30"/>
                <w:szCs w:val="30"/>
              </w:rPr>
              <w:t>地点</w:t>
            </w:r>
          </w:p>
        </w:tc>
        <w:tc>
          <w:tcPr>
            <w:tcW w:w="2639" w:type="dxa"/>
            <w:gridSpan w:val="2"/>
            <w:vAlign w:val="center"/>
          </w:tcPr>
          <w:p>
            <w:pPr>
              <w:tabs>
                <w:tab w:val="left" w:pos="1260"/>
              </w:tabs>
              <w:snapToGrid w:val="0"/>
              <w:spacing w:line="240" w:lineRule="atLeast"/>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829" w:type="dxa"/>
            <w:vMerge w:val="continue"/>
            <w:vAlign w:val="center"/>
          </w:tcPr>
          <w:p>
            <w:pPr>
              <w:spacing w:line="200" w:lineRule="atLeast"/>
              <w:jc w:val="left"/>
              <w:rPr>
                <w:rFonts w:ascii="仿宋_GB2312" w:hAnsi="宋体" w:eastAsia="仿宋_GB2312"/>
                <w:sz w:val="30"/>
                <w:szCs w:val="30"/>
              </w:rPr>
            </w:pPr>
          </w:p>
        </w:tc>
        <w:tc>
          <w:tcPr>
            <w:tcW w:w="1309" w:type="dxa"/>
            <w:vAlign w:val="center"/>
          </w:tcPr>
          <w:p>
            <w:pPr>
              <w:tabs>
                <w:tab w:val="left" w:pos="1260"/>
              </w:tabs>
              <w:snapToGrid w:val="0"/>
              <w:spacing w:line="240" w:lineRule="atLeast"/>
              <w:jc w:val="center"/>
              <w:rPr>
                <w:rFonts w:ascii="仿宋_GB2312" w:hAnsi="宋体" w:eastAsia="仿宋_GB2312"/>
                <w:sz w:val="30"/>
                <w:szCs w:val="30"/>
              </w:rPr>
            </w:pPr>
            <w:r>
              <w:rPr>
                <w:rFonts w:hint="eastAsia" w:ascii="仿宋_GB2312" w:hAnsi="宋体" w:eastAsia="仿宋_GB2312"/>
                <w:sz w:val="30"/>
                <w:szCs w:val="30"/>
              </w:rPr>
              <w:t>公司设立方式</w:t>
            </w:r>
          </w:p>
        </w:tc>
        <w:tc>
          <w:tcPr>
            <w:tcW w:w="1795" w:type="dxa"/>
            <w:vAlign w:val="center"/>
          </w:tcPr>
          <w:p>
            <w:pPr>
              <w:tabs>
                <w:tab w:val="left" w:pos="1260"/>
              </w:tabs>
              <w:snapToGrid w:val="0"/>
              <w:spacing w:line="240" w:lineRule="atLeast"/>
              <w:jc w:val="center"/>
              <w:rPr>
                <w:rFonts w:ascii="仿宋_GB2312" w:hAnsi="宋体" w:eastAsia="仿宋_GB2312"/>
                <w:sz w:val="30"/>
                <w:szCs w:val="30"/>
              </w:rPr>
            </w:pPr>
          </w:p>
        </w:tc>
        <w:tc>
          <w:tcPr>
            <w:tcW w:w="900" w:type="dxa"/>
            <w:gridSpan w:val="2"/>
            <w:vAlign w:val="center"/>
          </w:tcPr>
          <w:p>
            <w:pPr>
              <w:tabs>
                <w:tab w:val="left" w:pos="1260"/>
              </w:tabs>
              <w:snapToGrid w:val="0"/>
              <w:spacing w:line="240" w:lineRule="atLeast"/>
              <w:jc w:val="center"/>
              <w:rPr>
                <w:rFonts w:ascii="仿宋_GB2312" w:hAnsi="宋体" w:eastAsia="仿宋_GB2312"/>
                <w:sz w:val="30"/>
                <w:szCs w:val="30"/>
              </w:rPr>
            </w:pPr>
            <w:r>
              <w:rPr>
                <w:rFonts w:hint="eastAsia" w:ascii="仿宋_GB2312" w:hAnsi="宋体" w:eastAsia="仿宋_GB2312"/>
                <w:sz w:val="30"/>
                <w:szCs w:val="30"/>
              </w:rPr>
              <w:t>控股股东</w:t>
            </w:r>
          </w:p>
        </w:tc>
        <w:tc>
          <w:tcPr>
            <w:tcW w:w="1800" w:type="dxa"/>
            <w:vAlign w:val="center"/>
          </w:tcPr>
          <w:p>
            <w:pPr>
              <w:tabs>
                <w:tab w:val="left" w:pos="1230"/>
              </w:tabs>
              <w:ind w:firstLine="588" w:firstLineChars="196"/>
              <w:rPr>
                <w:rFonts w:ascii="仿宋_GB2312" w:hAnsi="宋体" w:eastAsia="仿宋_GB2312"/>
                <w:sz w:val="30"/>
                <w:szCs w:val="30"/>
              </w:rPr>
            </w:pPr>
          </w:p>
        </w:tc>
        <w:tc>
          <w:tcPr>
            <w:tcW w:w="1033" w:type="dxa"/>
            <w:gridSpan w:val="3"/>
            <w:vAlign w:val="center"/>
          </w:tcPr>
          <w:p>
            <w:pPr>
              <w:tabs>
                <w:tab w:val="left" w:pos="1230"/>
              </w:tabs>
              <w:jc w:val="center"/>
              <w:rPr>
                <w:rFonts w:ascii="仿宋_GB2312" w:hAnsi="宋体" w:eastAsia="仿宋_GB2312"/>
                <w:sz w:val="30"/>
                <w:szCs w:val="30"/>
              </w:rPr>
            </w:pPr>
            <w:r>
              <w:rPr>
                <w:rFonts w:hint="eastAsia" w:ascii="仿宋_GB2312" w:hAnsi="宋体" w:eastAsia="仿宋_GB2312"/>
                <w:sz w:val="30"/>
                <w:szCs w:val="30"/>
              </w:rPr>
              <w:t>实际</w:t>
            </w:r>
          </w:p>
          <w:p>
            <w:pPr>
              <w:tabs>
                <w:tab w:val="left" w:pos="1230"/>
              </w:tabs>
              <w:jc w:val="center"/>
              <w:rPr>
                <w:rFonts w:ascii="仿宋_GB2312" w:hAnsi="宋体" w:eastAsia="仿宋_GB2312"/>
                <w:sz w:val="30"/>
                <w:szCs w:val="30"/>
              </w:rPr>
            </w:pPr>
            <w:r>
              <w:rPr>
                <w:rFonts w:hint="eastAsia" w:ascii="仿宋_GB2312" w:hAnsi="宋体" w:eastAsia="仿宋_GB2312"/>
                <w:sz w:val="30"/>
                <w:szCs w:val="30"/>
              </w:rPr>
              <w:t>控制人</w:t>
            </w:r>
          </w:p>
        </w:tc>
        <w:tc>
          <w:tcPr>
            <w:tcW w:w="2639" w:type="dxa"/>
            <w:gridSpan w:val="2"/>
            <w:vAlign w:val="center"/>
          </w:tcPr>
          <w:p>
            <w:pPr>
              <w:tabs>
                <w:tab w:val="left" w:pos="1230"/>
              </w:tabs>
              <w:ind w:firstLine="588" w:firstLineChars="196"/>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829" w:type="dxa"/>
            <w:vMerge w:val="continue"/>
            <w:vAlign w:val="center"/>
          </w:tcPr>
          <w:p>
            <w:pPr>
              <w:spacing w:line="200" w:lineRule="atLeast"/>
              <w:jc w:val="left"/>
              <w:rPr>
                <w:rFonts w:ascii="仿宋_GB2312" w:hAnsi="宋体" w:eastAsia="仿宋_GB2312"/>
                <w:sz w:val="30"/>
                <w:szCs w:val="30"/>
              </w:rPr>
            </w:pPr>
          </w:p>
        </w:tc>
        <w:tc>
          <w:tcPr>
            <w:tcW w:w="1309" w:type="dxa"/>
            <w:vAlign w:val="center"/>
          </w:tcPr>
          <w:p>
            <w:pPr>
              <w:tabs>
                <w:tab w:val="left" w:pos="1260"/>
              </w:tabs>
              <w:snapToGrid w:val="0"/>
              <w:spacing w:line="240" w:lineRule="atLeast"/>
              <w:jc w:val="center"/>
              <w:rPr>
                <w:rFonts w:ascii="仿宋_GB2312" w:hAnsi="宋体" w:eastAsia="仿宋_GB2312"/>
                <w:sz w:val="30"/>
                <w:szCs w:val="30"/>
              </w:rPr>
            </w:pPr>
            <w:r>
              <w:rPr>
                <w:rFonts w:hint="eastAsia" w:ascii="仿宋_GB2312" w:hAnsi="宋体" w:eastAsia="仿宋_GB2312"/>
                <w:sz w:val="30"/>
                <w:szCs w:val="30"/>
              </w:rPr>
              <w:t>主营业务</w:t>
            </w:r>
          </w:p>
        </w:tc>
        <w:tc>
          <w:tcPr>
            <w:tcW w:w="8167" w:type="dxa"/>
            <w:gridSpan w:val="9"/>
            <w:vAlign w:val="center"/>
          </w:tcPr>
          <w:p>
            <w:pPr>
              <w:tabs>
                <w:tab w:val="left" w:pos="1260"/>
              </w:tabs>
              <w:snapToGrid w:val="0"/>
              <w:ind w:firstLine="588" w:firstLineChars="196"/>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jc w:val="center"/>
        </w:trPr>
        <w:tc>
          <w:tcPr>
            <w:tcW w:w="829" w:type="dxa"/>
            <w:vMerge w:val="restart"/>
            <w:vAlign w:val="center"/>
          </w:tcPr>
          <w:p>
            <w:pPr>
              <w:tabs>
                <w:tab w:val="left" w:pos="1260"/>
              </w:tabs>
              <w:snapToGrid w:val="0"/>
              <w:spacing w:line="240" w:lineRule="atLeast"/>
              <w:jc w:val="center"/>
              <w:rPr>
                <w:rFonts w:ascii="仿宋_GB2312" w:hAnsi="宋体" w:eastAsia="仿宋_GB2312"/>
                <w:b/>
                <w:sz w:val="30"/>
                <w:szCs w:val="30"/>
              </w:rPr>
            </w:pPr>
            <w:r>
              <w:rPr>
                <w:rFonts w:hint="eastAsia" w:ascii="仿宋_GB2312" w:hAnsi="宋体" w:eastAsia="仿宋_GB2312"/>
                <w:b/>
                <w:sz w:val="30"/>
                <w:szCs w:val="30"/>
              </w:rPr>
              <w:t>股</w:t>
            </w:r>
          </w:p>
          <w:p>
            <w:pPr>
              <w:tabs>
                <w:tab w:val="left" w:pos="1260"/>
              </w:tabs>
              <w:snapToGrid w:val="0"/>
              <w:spacing w:line="240" w:lineRule="atLeast"/>
              <w:jc w:val="center"/>
              <w:rPr>
                <w:rFonts w:ascii="仿宋_GB2312" w:hAnsi="宋体" w:eastAsia="仿宋_GB2312"/>
                <w:b/>
                <w:sz w:val="30"/>
                <w:szCs w:val="30"/>
              </w:rPr>
            </w:pPr>
            <w:r>
              <w:rPr>
                <w:rFonts w:hint="eastAsia" w:ascii="仿宋_GB2312" w:hAnsi="宋体" w:eastAsia="仿宋_GB2312"/>
                <w:b/>
                <w:sz w:val="30"/>
                <w:szCs w:val="30"/>
              </w:rPr>
              <w:t>本</w:t>
            </w:r>
          </w:p>
          <w:p>
            <w:pPr>
              <w:tabs>
                <w:tab w:val="left" w:pos="1260"/>
              </w:tabs>
              <w:snapToGrid w:val="0"/>
              <w:spacing w:line="240" w:lineRule="atLeast"/>
              <w:jc w:val="center"/>
              <w:rPr>
                <w:rFonts w:ascii="仿宋_GB2312" w:hAnsi="宋体" w:eastAsia="仿宋_GB2312"/>
                <w:b/>
                <w:sz w:val="30"/>
                <w:szCs w:val="30"/>
              </w:rPr>
            </w:pPr>
            <w:r>
              <w:rPr>
                <w:rFonts w:hint="eastAsia" w:ascii="仿宋_GB2312" w:hAnsi="宋体" w:eastAsia="仿宋_GB2312"/>
                <w:b/>
                <w:sz w:val="30"/>
                <w:szCs w:val="30"/>
              </w:rPr>
              <w:t>结</w:t>
            </w:r>
          </w:p>
          <w:p>
            <w:pPr>
              <w:tabs>
                <w:tab w:val="left" w:pos="1260"/>
              </w:tabs>
              <w:snapToGrid w:val="0"/>
              <w:spacing w:line="240" w:lineRule="atLeast"/>
              <w:jc w:val="center"/>
              <w:rPr>
                <w:rFonts w:ascii="仿宋_GB2312" w:hAnsi="宋体" w:eastAsia="仿宋_GB2312"/>
                <w:sz w:val="30"/>
                <w:szCs w:val="30"/>
              </w:rPr>
            </w:pPr>
            <w:r>
              <w:rPr>
                <w:rFonts w:hint="eastAsia" w:ascii="仿宋_GB2312" w:hAnsi="宋体" w:eastAsia="仿宋_GB2312"/>
                <w:b/>
                <w:sz w:val="30"/>
                <w:szCs w:val="30"/>
              </w:rPr>
              <w:t>构</w:t>
            </w:r>
          </w:p>
        </w:tc>
        <w:tc>
          <w:tcPr>
            <w:tcW w:w="3597" w:type="dxa"/>
            <w:gridSpan w:val="3"/>
            <w:vAlign w:val="center"/>
          </w:tcPr>
          <w:p>
            <w:pPr>
              <w:spacing w:line="200" w:lineRule="atLeast"/>
              <w:jc w:val="center"/>
              <w:rPr>
                <w:rFonts w:ascii="仿宋_GB2312" w:hAnsi="宋体" w:eastAsia="仿宋_GB2312"/>
                <w:sz w:val="30"/>
                <w:szCs w:val="30"/>
              </w:rPr>
            </w:pPr>
            <w:r>
              <w:rPr>
                <w:rFonts w:hint="eastAsia" w:ascii="仿宋_GB2312" w:hAnsi="宋体" w:eastAsia="仿宋_GB2312"/>
                <w:sz w:val="30"/>
                <w:szCs w:val="30"/>
              </w:rPr>
              <w:t>项目</w:t>
            </w:r>
          </w:p>
        </w:tc>
        <w:tc>
          <w:tcPr>
            <w:tcW w:w="2880" w:type="dxa"/>
            <w:gridSpan w:val="4"/>
            <w:vAlign w:val="center"/>
          </w:tcPr>
          <w:p>
            <w:pPr>
              <w:spacing w:line="200" w:lineRule="atLeast"/>
              <w:jc w:val="center"/>
              <w:rPr>
                <w:rFonts w:ascii="仿宋_GB2312" w:hAnsi="宋体" w:eastAsia="仿宋_GB2312"/>
                <w:sz w:val="30"/>
                <w:szCs w:val="30"/>
              </w:rPr>
            </w:pPr>
            <w:r>
              <w:rPr>
                <w:rFonts w:hint="eastAsia" w:ascii="仿宋_GB2312" w:hAnsi="宋体" w:eastAsia="仿宋_GB2312"/>
                <w:sz w:val="30"/>
                <w:szCs w:val="30"/>
              </w:rPr>
              <w:t>股数（万股）</w:t>
            </w:r>
          </w:p>
        </w:tc>
        <w:tc>
          <w:tcPr>
            <w:tcW w:w="2999" w:type="dxa"/>
            <w:gridSpan w:val="3"/>
            <w:vAlign w:val="center"/>
          </w:tcPr>
          <w:p>
            <w:pPr>
              <w:spacing w:line="200" w:lineRule="atLeast"/>
              <w:jc w:val="center"/>
              <w:rPr>
                <w:rFonts w:ascii="仿宋_GB2312" w:hAnsi="宋体" w:eastAsia="仿宋_GB2312"/>
                <w:sz w:val="30"/>
                <w:szCs w:val="30"/>
              </w:rPr>
            </w:pPr>
            <w:r>
              <w:rPr>
                <w:rFonts w:hint="eastAsia" w:ascii="仿宋_GB2312" w:hAnsi="宋体" w:eastAsia="仿宋_GB2312"/>
                <w:sz w:val="30"/>
                <w:szCs w:val="30"/>
              </w:rPr>
              <w:t>占总股本（%）</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9" w:type="dxa"/>
            <w:vMerge w:val="continue"/>
            <w:vAlign w:val="center"/>
          </w:tcPr>
          <w:p>
            <w:pPr>
              <w:widowControl/>
              <w:jc w:val="left"/>
              <w:rPr>
                <w:rFonts w:ascii="仿宋_GB2312" w:hAnsi="宋体" w:eastAsia="仿宋_GB2312"/>
                <w:sz w:val="30"/>
                <w:szCs w:val="30"/>
              </w:rPr>
            </w:pPr>
          </w:p>
        </w:tc>
        <w:tc>
          <w:tcPr>
            <w:tcW w:w="3597" w:type="dxa"/>
            <w:gridSpan w:val="3"/>
            <w:vAlign w:val="center"/>
          </w:tcPr>
          <w:p>
            <w:pPr>
              <w:spacing w:line="200" w:lineRule="atLeast"/>
              <w:jc w:val="left"/>
              <w:rPr>
                <w:rFonts w:ascii="仿宋_GB2312" w:hAnsi="宋体" w:eastAsia="仿宋_GB2312"/>
                <w:sz w:val="30"/>
                <w:szCs w:val="30"/>
              </w:rPr>
            </w:pPr>
            <w:r>
              <w:rPr>
                <w:rFonts w:hint="eastAsia" w:ascii="仿宋_GB2312" w:hAnsi="宋体" w:eastAsia="仿宋_GB2312"/>
                <w:sz w:val="30"/>
                <w:szCs w:val="30"/>
              </w:rPr>
              <w:t>国家股</w:t>
            </w:r>
          </w:p>
        </w:tc>
        <w:tc>
          <w:tcPr>
            <w:tcW w:w="2880" w:type="dxa"/>
            <w:gridSpan w:val="4"/>
            <w:vAlign w:val="center"/>
          </w:tcPr>
          <w:p>
            <w:pPr>
              <w:spacing w:line="200" w:lineRule="atLeast"/>
              <w:jc w:val="left"/>
              <w:rPr>
                <w:rFonts w:ascii="仿宋_GB2312" w:hAnsi="宋体" w:eastAsia="仿宋_GB2312"/>
                <w:sz w:val="30"/>
                <w:szCs w:val="30"/>
              </w:rPr>
            </w:pPr>
          </w:p>
        </w:tc>
        <w:tc>
          <w:tcPr>
            <w:tcW w:w="2999" w:type="dxa"/>
            <w:gridSpan w:val="3"/>
            <w:vAlign w:val="center"/>
          </w:tcPr>
          <w:p>
            <w:pPr>
              <w:spacing w:line="200" w:lineRule="atLeast"/>
              <w:jc w:val="center"/>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9" w:type="dxa"/>
            <w:vMerge w:val="continue"/>
            <w:vAlign w:val="center"/>
          </w:tcPr>
          <w:p>
            <w:pPr>
              <w:widowControl/>
              <w:jc w:val="left"/>
              <w:rPr>
                <w:rFonts w:ascii="仿宋_GB2312" w:hAnsi="宋体" w:eastAsia="仿宋_GB2312"/>
                <w:sz w:val="30"/>
                <w:szCs w:val="30"/>
              </w:rPr>
            </w:pPr>
          </w:p>
        </w:tc>
        <w:tc>
          <w:tcPr>
            <w:tcW w:w="3597" w:type="dxa"/>
            <w:gridSpan w:val="3"/>
            <w:vAlign w:val="center"/>
          </w:tcPr>
          <w:p>
            <w:pPr>
              <w:spacing w:line="200" w:lineRule="atLeast"/>
              <w:jc w:val="left"/>
              <w:rPr>
                <w:rFonts w:ascii="仿宋_GB2312" w:hAnsi="宋体" w:eastAsia="仿宋_GB2312"/>
                <w:sz w:val="30"/>
                <w:szCs w:val="30"/>
              </w:rPr>
            </w:pPr>
            <w:r>
              <w:rPr>
                <w:rFonts w:hint="eastAsia" w:ascii="仿宋_GB2312" w:hAnsi="宋体" w:eastAsia="仿宋_GB2312"/>
                <w:sz w:val="30"/>
                <w:szCs w:val="30"/>
              </w:rPr>
              <w:t>国有法人股</w:t>
            </w:r>
          </w:p>
        </w:tc>
        <w:tc>
          <w:tcPr>
            <w:tcW w:w="2880" w:type="dxa"/>
            <w:gridSpan w:val="4"/>
            <w:vAlign w:val="center"/>
          </w:tcPr>
          <w:p>
            <w:pPr>
              <w:spacing w:line="200" w:lineRule="atLeast"/>
              <w:jc w:val="right"/>
              <w:rPr>
                <w:rFonts w:ascii="仿宋_GB2312" w:hAnsi="宋体" w:eastAsia="仿宋_GB2312"/>
                <w:sz w:val="30"/>
                <w:szCs w:val="30"/>
              </w:rPr>
            </w:pPr>
          </w:p>
        </w:tc>
        <w:tc>
          <w:tcPr>
            <w:tcW w:w="2999" w:type="dxa"/>
            <w:gridSpan w:val="3"/>
            <w:vAlign w:val="center"/>
          </w:tcPr>
          <w:p>
            <w:pPr>
              <w:spacing w:line="200" w:lineRule="atLeast"/>
              <w:jc w:val="center"/>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9" w:type="dxa"/>
            <w:vMerge w:val="continue"/>
            <w:vAlign w:val="center"/>
          </w:tcPr>
          <w:p>
            <w:pPr>
              <w:widowControl/>
              <w:jc w:val="left"/>
              <w:rPr>
                <w:rFonts w:ascii="仿宋_GB2312" w:hAnsi="宋体" w:eastAsia="仿宋_GB2312"/>
                <w:sz w:val="30"/>
                <w:szCs w:val="30"/>
              </w:rPr>
            </w:pPr>
          </w:p>
        </w:tc>
        <w:tc>
          <w:tcPr>
            <w:tcW w:w="3597" w:type="dxa"/>
            <w:gridSpan w:val="3"/>
            <w:vAlign w:val="center"/>
          </w:tcPr>
          <w:p>
            <w:pPr>
              <w:spacing w:line="200" w:lineRule="atLeast"/>
              <w:jc w:val="left"/>
              <w:rPr>
                <w:rFonts w:ascii="仿宋_GB2312" w:hAnsi="宋体" w:eastAsia="仿宋_GB2312"/>
                <w:sz w:val="30"/>
                <w:szCs w:val="30"/>
              </w:rPr>
            </w:pPr>
            <w:r>
              <w:rPr>
                <w:rFonts w:hint="eastAsia" w:ascii="仿宋_GB2312" w:hAnsi="宋体" w:eastAsia="仿宋_GB2312"/>
                <w:sz w:val="30"/>
                <w:szCs w:val="30"/>
              </w:rPr>
              <w:t>外资股</w:t>
            </w:r>
          </w:p>
        </w:tc>
        <w:tc>
          <w:tcPr>
            <w:tcW w:w="2880" w:type="dxa"/>
            <w:gridSpan w:val="4"/>
            <w:vAlign w:val="center"/>
          </w:tcPr>
          <w:p>
            <w:pPr>
              <w:spacing w:line="200" w:lineRule="atLeast"/>
              <w:jc w:val="left"/>
              <w:rPr>
                <w:rFonts w:ascii="仿宋_GB2312" w:hAnsi="宋体" w:eastAsia="仿宋_GB2312"/>
                <w:sz w:val="30"/>
                <w:szCs w:val="30"/>
              </w:rPr>
            </w:pPr>
          </w:p>
        </w:tc>
        <w:tc>
          <w:tcPr>
            <w:tcW w:w="2999" w:type="dxa"/>
            <w:gridSpan w:val="3"/>
            <w:vAlign w:val="center"/>
          </w:tcPr>
          <w:p>
            <w:pPr>
              <w:spacing w:line="200" w:lineRule="atLeast"/>
              <w:jc w:val="center"/>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jc w:val="center"/>
        </w:trPr>
        <w:tc>
          <w:tcPr>
            <w:tcW w:w="829" w:type="dxa"/>
            <w:vMerge w:val="continue"/>
            <w:vAlign w:val="center"/>
          </w:tcPr>
          <w:p>
            <w:pPr>
              <w:widowControl/>
              <w:jc w:val="left"/>
              <w:rPr>
                <w:rFonts w:ascii="仿宋_GB2312" w:hAnsi="宋体" w:eastAsia="仿宋_GB2312"/>
                <w:sz w:val="30"/>
                <w:szCs w:val="30"/>
              </w:rPr>
            </w:pPr>
          </w:p>
        </w:tc>
        <w:tc>
          <w:tcPr>
            <w:tcW w:w="3597" w:type="dxa"/>
            <w:gridSpan w:val="3"/>
            <w:vAlign w:val="center"/>
          </w:tcPr>
          <w:p>
            <w:pPr>
              <w:spacing w:line="200" w:lineRule="atLeast"/>
              <w:jc w:val="left"/>
              <w:rPr>
                <w:rFonts w:ascii="仿宋_GB2312" w:hAnsi="宋体" w:eastAsia="仿宋_GB2312"/>
                <w:sz w:val="30"/>
                <w:szCs w:val="30"/>
              </w:rPr>
            </w:pPr>
            <w:r>
              <w:rPr>
                <w:rFonts w:hint="eastAsia" w:ascii="仿宋_GB2312" w:hAnsi="宋体" w:eastAsia="仿宋_GB2312"/>
                <w:sz w:val="30"/>
                <w:szCs w:val="30"/>
              </w:rPr>
              <w:t>其他法人股</w:t>
            </w:r>
          </w:p>
        </w:tc>
        <w:tc>
          <w:tcPr>
            <w:tcW w:w="2880" w:type="dxa"/>
            <w:gridSpan w:val="4"/>
            <w:vAlign w:val="center"/>
          </w:tcPr>
          <w:p>
            <w:pPr>
              <w:spacing w:line="200" w:lineRule="atLeast"/>
              <w:jc w:val="right"/>
              <w:rPr>
                <w:rFonts w:ascii="仿宋_GB2312" w:hAnsi="宋体" w:eastAsia="仿宋_GB2312"/>
                <w:sz w:val="30"/>
                <w:szCs w:val="30"/>
              </w:rPr>
            </w:pPr>
          </w:p>
        </w:tc>
        <w:tc>
          <w:tcPr>
            <w:tcW w:w="2999" w:type="dxa"/>
            <w:gridSpan w:val="3"/>
            <w:vAlign w:val="center"/>
          </w:tcPr>
          <w:p>
            <w:pPr>
              <w:spacing w:line="200" w:lineRule="atLeast"/>
              <w:jc w:val="center"/>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29" w:type="dxa"/>
            <w:vMerge w:val="continue"/>
            <w:vAlign w:val="center"/>
          </w:tcPr>
          <w:p>
            <w:pPr>
              <w:widowControl/>
              <w:jc w:val="left"/>
              <w:rPr>
                <w:rFonts w:ascii="仿宋_GB2312" w:hAnsi="宋体" w:eastAsia="仿宋_GB2312"/>
                <w:sz w:val="30"/>
                <w:szCs w:val="30"/>
              </w:rPr>
            </w:pPr>
          </w:p>
        </w:tc>
        <w:tc>
          <w:tcPr>
            <w:tcW w:w="3597" w:type="dxa"/>
            <w:gridSpan w:val="3"/>
            <w:vAlign w:val="center"/>
          </w:tcPr>
          <w:p>
            <w:pPr>
              <w:spacing w:line="200" w:lineRule="atLeast"/>
              <w:jc w:val="left"/>
              <w:rPr>
                <w:rFonts w:ascii="仿宋_GB2312" w:hAnsi="宋体" w:eastAsia="仿宋_GB2312"/>
                <w:sz w:val="30"/>
                <w:szCs w:val="30"/>
              </w:rPr>
            </w:pPr>
            <w:r>
              <w:rPr>
                <w:rFonts w:hint="eastAsia" w:ascii="仿宋_GB2312" w:hAnsi="宋体" w:eastAsia="仿宋_GB2312"/>
                <w:sz w:val="30"/>
                <w:szCs w:val="30"/>
              </w:rPr>
              <w:t>原内部职工股（定向募集公司）</w:t>
            </w:r>
          </w:p>
        </w:tc>
        <w:tc>
          <w:tcPr>
            <w:tcW w:w="2880" w:type="dxa"/>
            <w:gridSpan w:val="4"/>
            <w:vAlign w:val="center"/>
          </w:tcPr>
          <w:p>
            <w:pPr>
              <w:spacing w:line="200" w:lineRule="atLeast"/>
              <w:jc w:val="left"/>
              <w:rPr>
                <w:rFonts w:ascii="仿宋_GB2312" w:hAnsi="宋体" w:eastAsia="仿宋_GB2312"/>
                <w:sz w:val="30"/>
                <w:szCs w:val="30"/>
              </w:rPr>
            </w:pPr>
          </w:p>
        </w:tc>
        <w:tc>
          <w:tcPr>
            <w:tcW w:w="2999" w:type="dxa"/>
            <w:gridSpan w:val="3"/>
            <w:vAlign w:val="center"/>
          </w:tcPr>
          <w:p>
            <w:pPr>
              <w:spacing w:line="200" w:lineRule="atLeast"/>
              <w:jc w:val="center"/>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829" w:type="dxa"/>
            <w:vMerge w:val="continue"/>
            <w:vAlign w:val="center"/>
          </w:tcPr>
          <w:p>
            <w:pPr>
              <w:widowControl/>
              <w:jc w:val="left"/>
              <w:rPr>
                <w:rFonts w:ascii="仿宋_GB2312" w:hAnsi="宋体" w:eastAsia="仿宋_GB2312"/>
                <w:sz w:val="30"/>
                <w:szCs w:val="30"/>
              </w:rPr>
            </w:pPr>
          </w:p>
        </w:tc>
        <w:tc>
          <w:tcPr>
            <w:tcW w:w="3597" w:type="dxa"/>
            <w:gridSpan w:val="3"/>
            <w:vAlign w:val="center"/>
          </w:tcPr>
          <w:p>
            <w:pPr>
              <w:spacing w:line="200" w:lineRule="atLeast"/>
              <w:jc w:val="left"/>
              <w:rPr>
                <w:rFonts w:ascii="仿宋_GB2312" w:hAnsi="宋体" w:eastAsia="仿宋_GB2312"/>
                <w:sz w:val="30"/>
                <w:szCs w:val="30"/>
              </w:rPr>
            </w:pPr>
            <w:r>
              <w:rPr>
                <w:rFonts w:hint="eastAsia" w:ascii="仿宋_GB2312" w:hAnsi="宋体" w:eastAsia="仿宋_GB2312"/>
                <w:sz w:val="30"/>
                <w:szCs w:val="30"/>
              </w:rPr>
              <w:t>自然人股</w:t>
            </w:r>
          </w:p>
        </w:tc>
        <w:tc>
          <w:tcPr>
            <w:tcW w:w="2880" w:type="dxa"/>
            <w:gridSpan w:val="4"/>
            <w:vAlign w:val="center"/>
          </w:tcPr>
          <w:p>
            <w:pPr>
              <w:spacing w:line="200" w:lineRule="atLeast"/>
              <w:jc w:val="right"/>
              <w:rPr>
                <w:rFonts w:ascii="仿宋_GB2312" w:hAnsi="宋体" w:eastAsia="仿宋_GB2312"/>
                <w:sz w:val="30"/>
                <w:szCs w:val="30"/>
              </w:rPr>
            </w:pPr>
          </w:p>
        </w:tc>
        <w:tc>
          <w:tcPr>
            <w:tcW w:w="2999" w:type="dxa"/>
            <w:gridSpan w:val="3"/>
            <w:vAlign w:val="center"/>
          </w:tcPr>
          <w:p>
            <w:pPr>
              <w:spacing w:line="200" w:lineRule="atLeast"/>
              <w:jc w:val="center"/>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jc w:val="center"/>
        </w:trPr>
        <w:tc>
          <w:tcPr>
            <w:tcW w:w="829" w:type="dxa"/>
            <w:vMerge w:val="continue"/>
            <w:vAlign w:val="center"/>
          </w:tcPr>
          <w:p>
            <w:pPr>
              <w:widowControl/>
              <w:jc w:val="left"/>
              <w:rPr>
                <w:rFonts w:ascii="仿宋_GB2312" w:hAnsi="宋体" w:eastAsia="仿宋_GB2312"/>
                <w:sz w:val="30"/>
                <w:szCs w:val="30"/>
              </w:rPr>
            </w:pPr>
          </w:p>
        </w:tc>
        <w:tc>
          <w:tcPr>
            <w:tcW w:w="3597" w:type="dxa"/>
            <w:gridSpan w:val="3"/>
            <w:vAlign w:val="center"/>
          </w:tcPr>
          <w:p>
            <w:pPr>
              <w:spacing w:line="200" w:lineRule="atLeast"/>
              <w:jc w:val="left"/>
              <w:rPr>
                <w:rFonts w:ascii="仿宋_GB2312" w:hAnsi="宋体" w:eastAsia="仿宋_GB2312"/>
                <w:sz w:val="30"/>
                <w:szCs w:val="30"/>
              </w:rPr>
            </w:pPr>
            <w:r>
              <w:rPr>
                <w:rFonts w:hint="eastAsia" w:ascii="仿宋_GB2312" w:hAnsi="宋体" w:eastAsia="仿宋_GB2312"/>
                <w:sz w:val="30"/>
                <w:szCs w:val="30"/>
              </w:rPr>
              <w:t>其他（应注明具体类别）</w:t>
            </w:r>
          </w:p>
        </w:tc>
        <w:tc>
          <w:tcPr>
            <w:tcW w:w="2880" w:type="dxa"/>
            <w:gridSpan w:val="4"/>
            <w:vAlign w:val="center"/>
          </w:tcPr>
          <w:p>
            <w:pPr>
              <w:spacing w:line="200" w:lineRule="atLeast"/>
              <w:jc w:val="right"/>
              <w:rPr>
                <w:rFonts w:ascii="仿宋_GB2312" w:hAnsi="宋体" w:eastAsia="仿宋_GB2312"/>
                <w:sz w:val="30"/>
                <w:szCs w:val="30"/>
              </w:rPr>
            </w:pPr>
          </w:p>
        </w:tc>
        <w:tc>
          <w:tcPr>
            <w:tcW w:w="2999" w:type="dxa"/>
            <w:gridSpan w:val="3"/>
            <w:vAlign w:val="center"/>
          </w:tcPr>
          <w:p>
            <w:pPr>
              <w:spacing w:line="200" w:lineRule="atLeast"/>
              <w:jc w:val="center"/>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9" w:type="dxa"/>
            <w:vMerge w:val="continue"/>
            <w:vAlign w:val="center"/>
          </w:tcPr>
          <w:p>
            <w:pPr>
              <w:widowControl/>
              <w:jc w:val="left"/>
              <w:rPr>
                <w:rFonts w:ascii="仿宋_GB2312" w:hAnsi="宋体" w:eastAsia="仿宋_GB2312"/>
                <w:sz w:val="30"/>
                <w:szCs w:val="30"/>
              </w:rPr>
            </w:pPr>
          </w:p>
        </w:tc>
        <w:tc>
          <w:tcPr>
            <w:tcW w:w="3597" w:type="dxa"/>
            <w:gridSpan w:val="3"/>
            <w:vAlign w:val="center"/>
          </w:tcPr>
          <w:p>
            <w:pPr>
              <w:spacing w:line="200" w:lineRule="atLeast"/>
              <w:jc w:val="left"/>
              <w:rPr>
                <w:rFonts w:ascii="仿宋_GB2312" w:hAnsi="宋体" w:eastAsia="仿宋_GB2312"/>
                <w:sz w:val="30"/>
                <w:szCs w:val="30"/>
              </w:rPr>
            </w:pPr>
            <w:r>
              <w:rPr>
                <w:rFonts w:hint="eastAsia" w:ascii="仿宋_GB2312" w:hAnsi="宋体" w:eastAsia="仿宋_GB2312"/>
                <w:sz w:val="30"/>
                <w:szCs w:val="30"/>
              </w:rPr>
              <w:t>其中：有限合伙企业</w:t>
            </w:r>
          </w:p>
        </w:tc>
        <w:tc>
          <w:tcPr>
            <w:tcW w:w="2880" w:type="dxa"/>
            <w:gridSpan w:val="4"/>
            <w:vAlign w:val="center"/>
          </w:tcPr>
          <w:p>
            <w:pPr>
              <w:spacing w:line="200" w:lineRule="atLeast"/>
              <w:jc w:val="right"/>
              <w:rPr>
                <w:rFonts w:ascii="仿宋_GB2312" w:hAnsi="宋体" w:eastAsia="仿宋_GB2312"/>
                <w:sz w:val="30"/>
                <w:szCs w:val="30"/>
              </w:rPr>
            </w:pPr>
          </w:p>
        </w:tc>
        <w:tc>
          <w:tcPr>
            <w:tcW w:w="2999" w:type="dxa"/>
            <w:gridSpan w:val="3"/>
            <w:vAlign w:val="center"/>
          </w:tcPr>
          <w:p>
            <w:pPr>
              <w:spacing w:line="200" w:lineRule="atLeast"/>
              <w:jc w:val="center"/>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9" w:type="dxa"/>
            <w:vMerge w:val="continue"/>
            <w:vAlign w:val="center"/>
          </w:tcPr>
          <w:p>
            <w:pPr>
              <w:widowControl/>
              <w:jc w:val="left"/>
              <w:rPr>
                <w:rFonts w:ascii="仿宋_GB2312" w:hAnsi="宋体" w:eastAsia="仿宋_GB2312"/>
                <w:sz w:val="30"/>
                <w:szCs w:val="30"/>
              </w:rPr>
            </w:pPr>
          </w:p>
        </w:tc>
        <w:tc>
          <w:tcPr>
            <w:tcW w:w="3597" w:type="dxa"/>
            <w:gridSpan w:val="3"/>
            <w:vAlign w:val="center"/>
          </w:tcPr>
          <w:p>
            <w:pPr>
              <w:spacing w:line="200" w:lineRule="atLeast"/>
              <w:jc w:val="left"/>
              <w:rPr>
                <w:rFonts w:ascii="仿宋_GB2312" w:hAnsi="宋体" w:eastAsia="仿宋_GB2312"/>
                <w:sz w:val="30"/>
                <w:szCs w:val="30"/>
              </w:rPr>
            </w:pPr>
            <w:r>
              <w:rPr>
                <w:rFonts w:hint="eastAsia" w:ascii="仿宋_GB2312" w:hAnsi="宋体" w:eastAsia="仿宋_GB2312"/>
                <w:sz w:val="30"/>
                <w:szCs w:val="30"/>
              </w:rPr>
              <w:t>个人独资企业</w:t>
            </w:r>
          </w:p>
        </w:tc>
        <w:tc>
          <w:tcPr>
            <w:tcW w:w="2880" w:type="dxa"/>
            <w:gridSpan w:val="4"/>
            <w:vAlign w:val="center"/>
          </w:tcPr>
          <w:p>
            <w:pPr>
              <w:spacing w:line="200" w:lineRule="atLeast"/>
              <w:jc w:val="right"/>
              <w:rPr>
                <w:rFonts w:ascii="仿宋_GB2312" w:hAnsi="宋体" w:eastAsia="仿宋_GB2312"/>
                <w:sz w:val="30"/>
                <w:szCs w:val="30"/>
              </w:rPr>
            </w:pPr>
          </w:p>
        </w:tc>
        <w:tc>
          <w:tcPr>
            <w:tcW w:w="2999" w:type="dxa"/>
            <w:gridSpan w:val="3"/>
            <w:vAlign w:val="center"/>
          </w:tcPr>
          <w:p>
            <w:pPr>
              <w:spacing w:line="200" w:lineRule="atLeast"/>
              <w:jc w:val="center"/>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9" w:type="dxa"/>
            <w:vMerge w:val="continue"/>
            <w:vAlign w:val="center"/>
          </w:tcPr>
          <w:p>
            <w:pPr>
              <w:widowControl/>
              <w:jc w:val="left"/>
              <w:rPr>
                <w:rFonts w:ascii="仿宋_GB2312" w:hAnsi="宋体" w:eastAsia="仿宋_GB2312"/>
                <w:sz w:val="30"/>
                <w:szCs w:val="30"/>
              </w:rPr>
            </w:pPr>
          </w:p>
        </w:tc>
        <w:tc>
          <w:tcPr>
            <w:tcW w:w="3597" w:type="dxa"/>
            <w:gridSpan w:val="3"/>
            <w:vAlign w:val="center"/>
          </w:tcPr>
          <w:p>
            <w:pPr>
              <w:spacing w:line="200" w:lineRule="atLeast"/>
              <w:jc w:val="left"/>
              <w:rPr>
                <w:rFonts w:ascii="仿宋_GB2312" w:hAnsi="宋体" w:eastAsia="仿宋_GB2312"/>
                <w:sz w:val="30"/>
                <w:szCs w:val="30"/>
              </w:rPr>
            </w:pPr>
            <w:r>
              <w:rPr>
                <w:rFonts w:hint="eastAsia" w:ascii="仿宋_GB2312" w:hAnsi="宋体" w:eastAsia="仿宋_GB2312"/>
                <w:sz w:val="30"/>
                <w:szCs w:val="30"/>
              </w:rPr>
              <w:t>合计</w:t>
            </w:r>
          </w:p>
        </w:tc>
        <w:tc>
          <w:tcPr>
            <w:tcW w:w="2880" w:type="dxa"/>
            <w:gridSpan w:val="4"/>
            <w:vAlign w:val="center"/>
          </w:tcPr>
          <w:p>
            <w:pPr>
              <w:spacing w:line="200" w:lineRule="atLeast"/>
              <w:jc w:val="right"/>
              <w:rPr>
                <w:rFonts w:ascii="仿宋_GB2312" w:hAnsi="宋体" w:eastAsia="仿宋_GB2312"/>
                <w:sz w:val="30"/>
                <w:szCs w:val="30"/>
              </w:rPr>
            </w:pPr>
          </w:p>
        </w:tc>
        <w:tc>
          <w:tcPr>
            <w:tcW w:w="2999" w:type="dxa"/>
            <w:gridSpan w:val="3"/>
            <w:vAlign w:val="center"/>
          </w:tcPr>
          <w:p>
            <w:pPr>
              <w:spacing w:line="200" w:lineRule="atLeast"/>
              <w:jc w:val="center"/>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829" w:type="dxa"/>
            <w:vMerge w:val="restart"/>
            <w:vAlign w:val="center"/>
          </w:tcPr>
          <w:p>
            <w:pPr>
              <w:spacing w:line="240" w:lineRule="atLeast"/>
              <w:jc w:val="center"/>
              <w:rPr>
                <w:rFonts w:ascii="仿宋_GB2312" w:hAnsi="宋体" w:eastAsia="仿宋_GB2312"/>
                <w:b/>
                <w:caps/>
                <w:sz w:val="30"/>
                <w:szCs w:val="30"/>
              </w:rPr>
            </w:pPr>
            <w:r>
              <w:rPr>
                <w:rFonts w:hint="eastAsia" w:ascii="仿宋_GB2312" w:hAnsi="宋体" w:eastAsia="仿宋_GB2312"/>
                <w:b/>
                <w:caps/>
                <w:sz w:val="30"/>
                <w:szCs w:val="30"/>
              </w:rPr>
              <w:t>主要</w:t>
            </w:r>
          </w:p>
          <w:p>
            <w:pPr>
              <w:spacing w:line="240" w:lineRule="atLeast"/>
              <w:jc w:val="center"/>
              <w:rPr>
                <w:rFonts w:ascii="仿宋_GB2312" w:hAnsi="宋体" w:eastAsia="仿宋_GB2312"/>
                <w:b/>
                <w:caps/>
                <w:sz w:val="30"/>
                <w:szCs w:val="30"/>
              </w:rPr>
            </w:pPr>
            <w:r>
              <w:rPr>
                <w:rFonts w:hint="eastAsia" w:ascii="仿宋_GB2312" w:hAnsi="宋体" w:eastAsia="仿宋_GB2312"/>
                <w:b/>
                <w:caps/>
                <w:sz w:val="30"/>
                <w:szCs w:val="30"/>
              </w:rPr>
              <w:t>财务</w:t>
            </w:r>
          </w:p>
          <w:p>
            <w:pPr>
              <w:spacing w:line="240" w:lineRule="atLeast"/>
              <w:jc w:val="center"/>
              <w:rPr>
                <w:rFonts w:ascii="仿宋_GB2312" w:hAnsi="宋体" w:eastAsia="仿宋_GB2312"/>
                <w:b/>
                <w:caps/>
                <w:sz w:val="30"/>
                <w:szCs w:val="30"/>
              </w:rPr>
            </w:pPr>
            <w:r>
              <w:rPr>
                <w:rFonts w:hint="eastAsia" w:ascii="仿宋_GB2312" w:hAnsi="宋体" w:eastAsia="仿宋_GB2312"/>
                <w:b/>
                <w:caps/>
                <w:sz w:val="30"/>
                <w:szCs w:val="30"/>
              </w:rPr>
              <w:t>指标</w:t>
            </w:r>
          </w:p>
          <w:p>
            <w:pPr>
              <w:spacing w:line="240" w:lineRule="atLeast"/>
              <w:jc w:val="center"/>
              <w:rPr>
                <w:rFonts w:ascii="仿宋_GB2312" w:hAnsi="宋体" w:eastAsia="仿宋_GB2312"/>
                <w:b/>
                <w:caps/>
                <w:sz w:val="30"/>
                <w:szCs w:val="30"/>
              </w:rPr>
            </w:pPr>
            <w:r>
              <w:rPr>
                <w:rFonts w:hint="eastAsia" w:ascii="仿宋_GB2312" w:hAnsi="宋体" w:eastAsia="仿宋_GB2312"/>
                <w:b/>
                <w:caps/>
                <w:sz w:val="30"/>
                <w:szCs w:val="30"/>
              </w:rPr>
              <w:t>（最近</w:t>
            </w:r>
          </w:p>
          <w:p>
            <w:pPr>
              <w:spacing w:line="240" w:lineRule="atLeast"/>
              <w:jc w:val="center"/>
              <w:rPr>
                <w:rFonts w:ascii="仿宋_GB2312" w:hAnsi="宋体" w:eastAsia="仿宋_GB2312"/>
                <w:b/>
                <w:caps/>
                <w:sz w:val="30"/>
                <w:szCs w:val="30"/>
              </w:rPr>
            </w:pPr>
            <w:r>
              <w:rPr>
                <w:rFonts w:hint="eastAsia" w:ascii="仿宋_GB2312" w:hAnsi="宋体" w:eastAsia="仿宋_GB2312"/>
                <w:b/>
                <w:caps/>
                <w:sz w:val="30"/>
                <w:szCs w:val="30"/>
              </w:rPr>
              <w:t>三年）</w:t>
            </w:r>
          </w:p>
          <w:p>
            <w:pPr>
              <w:spacing w:line="240" w:lineRule="atLeast"/>
              <w:rPr>
                <w:rFonts w:ascii="仿宋_GB2312" w:hAnsi="宋体" w:eastAsia="仿宋_GB2312"/>
                <w:caps/>
                <w:sz w:val="30"/>
                <w:szCs w:val="30"/>
              </w:rPr>
            </w:pPr>
          </w:p>
        </w:tc>
        <w:tc>
          <w:tcPr>
            <w:tcW w:w="4004" w:type="dxa"/>
            <w:gridSpan w:val="4"/>
            <w:vAlign w:val="center"/>
          </w:tcPr>
          <w:p>
            <w:pPr>
              <w:spacing w:line="240" w:lineRule="atLeast"/>
              <w:jc w:val="center"/>
              <w:rPr>
                <w:rFonts w:ascii="仿宋_GB2312" w:hAnsi="宋体" w:eastAsia="仿宋_GB2312"/>
                <w:sz w:val="30"/>
                <w:szCs w:val="30"/>
              </w:rPr>
            </w:pPr>
            <w:r>
              <w:rPr>
                <w:rFonts w:hint="eastAsia" w:ascii="仿宋_GB2312" w:hAnsi="宋体" w:eastAsia="仿宋_GB2312"/>
                <w:sz w:val="30"/>
                <w:szCs w:val="30"/>
              </w:rPr>
              <w:t>财务指标</w:t>
            </w:r>
          </w:p>
        </w:tc>
        <w:tc>
          <w:tcPr>
            <w:tcW w:w="1862" w:type="dxa"/>
            <w:gridSpan w:val="2"/>
            <w:vAlign w:val="center"/>
          </w:tcPr>
          <w:p>
            <w:pPr>
              <w:widowControl/>
              <w:spacing w:line="240" w:lineRule="atLeast"/>
              <w:jc w:val="center"/>
              <w:rPr>
                <w:rFonts w:ascii="仿宋_GB2312" w:hAnsi="宋体" w:eastAsia="仿宋_GB2312"/>
                <w:sz w:val="30"/>
                <w:szCs w:val="30"/>
              </w:rPr>
            </w:pPr>
            <w:r>
              <w:rPr>
                <w:rFonts w:hint="eastAsia" w:ascii="仿宋_GB2312" w:hAnsi="宋体" w:eastAsia="仿宋_GB2312"/>
                <w:sz w:val="30"/>
                <w:szCs w:val="30"/>
              </w:rPr>
              <w:t xml:space="preserve">     年</w:t>
            </w:r>
          </w:p>
        </w:tc>
        <w:tc>
          <w:tcPr>
            <w:tcW w:w="1886" w:type="dxa"/>
            <w:gridSpan w:val="3"/>
            <w:vAlign w:val="center"/>
          </w:tcPr>
          <w:p>
            <w:pPr>
              <w:spacing w:line="240" w:lineRule="atLeast"/>
              <w:jc w:val="center"/>
              <w:rPr>
                <w:rFonts w:ascii="仿宋_GB2312" w:hAnsi="宋体" w:eastAsia="仿宋_GB2312"/>
                <w:sz w:val="30"/>
                <w:szCs w:val="30"/>
              </w:rPr>
            </w:pPr>
            <w:r>
              <w:rPr>
                <w:rFonts w:hint="eastAsia" w:ascii="仿宋_GB2312" w:hAnsi="宋体" w:eastAsia="仿宋_GB2312"/>
                <w:sz w:val="30"/>
                <w:szCs w:val="30"/>
              </w:rPr>
              <w:t xml:space="preserve">     年</w:t>
            </w:r>
          </w:p>
        </w:tc>
        <w:tc>
          <w:tcPr>
            <w:tcW w:w="1724" w:type="dxa"/>
            <w:vAlign w:val="center"/>
          </w:tcPr>
          <w:p>
            <w:pPr>
              <w:spacing w:line="240" w:lineRule="atLeast"/>
              <w:jc w:val="center"/>
              <w:rPr>
                <w:rFonts w:ascii="仿宋_GB2312" w:hAnsi="宋体" w:eastAsia="仿宋_GB2312"/>
                <w:sz w:val="30"/>
                <w:szCs w:val="30"/>
              </w:rPr>
            </w:pPr>
            <w:r>
              <w:rPr>
                <w:rFonts w:hint="eastAsia" w:ascii="仿宋_GB2312" w:hAnsi="宋体" w:eastAsia="仿宋_GB2312"/>
                <w:sz w:val="30"/>
                <w:szCs w:val="30"/>
              </w:rPr>
              <w:t xml:space="preserve">       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29" w:type="dxa"/>
            <w:vMerge w:val="continue"/>
            <w:vAlign w:val="center"/>
          </w:tcPr>
          <w:p>
            <w:pPr>
              <w:widowControl/>
              <w:jc w:val="left"/>
              <w:rPr>
                <w:rFonts w:ascii="仿宋_GB2312" w:hAnsi="宋体" w:eastAsia="仿宋_GB2312"/>
                <w:caps/>
                <w:sz w:val="30"/>
                <w:szCs w:val="30"/>
              </w:rPr>
            </w:pPr>
          </w:p>
        </w:tc>
        <w:tc>
          <w:tcPr>
            <w:tcW w:w="4004" w:type="dxa"/>
            <w:gridSpan w:val="4"/>
            <w:vAlign w:val="center"/>
          </w:tcPr>
          <w:p>
            <w:pPr>
              <w:spacing w:line="200" w:lineRule="atLeast"/>
              <w:jc w:val="left"/>
              <w:rPr>
                <w:rFonts w:ascii="仿宋_GB2312" w:hAnsi="宋体" w:eastAsia="仿宋_GB2312"/>
                <w:sz w:val="30"/>
                <w:szCs w:val="30"/>
              </w:rPr>
            </w:pPr>
            <w:r>
              <w:rPr>
                <w:rFonts w:hint="eastAsia" w:ascii="仿宋_GB2312" w:hAnsi="宋体" w:eastAsia="仿宋_GB2312"/>
                <w:sz w:val="30"/>
                <w:szCs w:val="30"/>
              </w:rPr>
              <w:t>营业收入（元）</w:t>
            </w:r>
          </w:p>
        </w:tc>
        <w:tc>
          <w:tcPr>
            <w:tcW w:w="1862" w:type="dxa"/>
            <w:gridSpan w:val="2"/>
            <w:vAlign w:val="center"/>
          </w:tcPr>
          <w:p>
            <w:pPr>
              <w:tabs>
                <w:tab w:val="left" w:pos="2009"/>
              </w:tabs>
              <w:jc w:val="right"/>
              <w:rPr>
                <w:rFonts w:ascii="仿宋_GB2312" w:hAnsi="宋体" w:eastAsia="仿宋_GB2312"/>
                <w:sz w:val="30"/>
                <w:szCs w:val="30"/>
              </w:rPr>
            </w:pPr>
          </w:p>
        </w:tc>
        <w:tc>
          <w:tcPr>
            <w:tcW w:w="1886" w:type="dxa"/>
            <w:gridSpan w:val="3"/>
            <w:vAlign w:val="center"/>
          </w:tcPr>
          <w:p>
            <w:pPr>
              <w:tabs>
                <w:tab w:val="left" w:pos="2009"/>
              </w:tabs>
              <w:ind w:right="-2"/>
              <w:jc w:val="right"/>
              <w:rPr>
                <w:rFonts w:ascii="仿宋_GB2312" w:hAnsi="宋体" w:eastAsia="仿宋_GB2312"/>
                <w:sz w:val="30"/>
                <w:szCs w:val="30"/>
              </w:rPr>
            </w:pPr>
          </w:p>
        </w:tc>
        <w:tc>
          <w:tcPr>
            <w:tcW w:w="1724" w:type="dxa"/>
            <w:vAlign w:val="center"/>
          </w:tcPr>
          <w:p>
            <w:pPr>
              <w:ind w:right="23"/>
              <w:jc w:val="right"/>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829" w:type="dxa"/>
            <w:vMerge w:val="continue"/>
            <w:vAlign w:val="center"/>
          </w:tcPr>
          <w:p>
            <w:pPr>
              <w:widowControl/>
              <w:jc w:val="center"/>
              <w:rPr>
                <w:rFonts w:ascii="仿宋_GB2312" w:hAnsi="宋体" w:eastAsia="仿宋_GB2312"/>
                <w:caps/>
                <w:sz w:val="30"/>
                <w:szCs w:val="30"/>
              </w:rPr>
            </w:pPr>
          </w:p>
        </w:tc>
        <w:tc>
          <w:tcPr>
            <w:tcW w:w="4004" w:type="dxa"/>
            <w:gridSpan w:val="4"/>
            <w:vAlign w:val="center"/>
          </w:tcPr>
          <w:p>
            <w:pPr>
              <w:spacing w:line="240" w:lineRule="atLeast"/>
              <w:jc w:val="left"/>
              <w:rPr>
                <w:rFonts w:ascii="仿宋_GB2312" w:hAnsi="宋体" w:eastAsia="仿宋_GB2312"/>
                <w:sz w:val="30"/>
                <w:szCs w:val="30"/>
              </w:rPr>
            </w:pPr>
            <w:r>
              <w:rPr>
                <w:rFonts w:hint="eastAsia" w:ascii="仿宋_GB2312" w:hAnsi="宋体" w:eastAsia="仿宋_GB2312"/>
                <w:sz w:val="30"/>
                <w:szCs w:val="30"/>
              </w:rPr>
              <w:t>主营业务收入（元）</w:t>
            </w:r>
          </w:p>
        </w:tc>
        <w:tc>
          <w:tcPr>
            <w:tcW w:w="1862" w:type="dxa"/>
            <w:gridSpan w:val="2"/>
            <w:vAlign w:val="center"/>
          </w:tcPr>
          <w:p>
            <w:pPr>
              <w:jc w:val="right"/>
              <w:rPr>
                <w:rFonts w:ascii="仿宋_GB2312" w:hAnsi="宋体" w:eastAsia="仿宋_GB2312"/>
                <w:sz w:val="30"/>
                <w:szCs w:val="30"/>
              </w:rPr>
            </w:pPr>
          </w:p>
        </w:tc>
        <w:tc>
          <w:tcPr>
            <w:tcW w:w="1886" w:type="dxa"/>
            <w:gridSpan w:val="3"/>
            <w:vAlign w:val="center"/>
          </w:tcPr>
          <w:p>
            <w:pPr>
              <w:jc w:val="right"/>
              <w:rPr>
                <w:rFonts w:ascii="仿宋_GB2312" w:hAnsi="宋体" w:eastAsia="仿宋_GB2312"/>
                <w:sz w:val="30"/>
                <w:szCs w:val="30"/>
              </w:rPr>
            </w:pPr>
          </w:p>
        </w:tc>
        <w:tc>
          <w:tcPr>
            <w:tcW w:w="1724" w:type="dxa"/>
            <w:vAlign w:val="center"/>
          </w:tcPr>
          <w:p>
            <w:pPr>
              <w:jc w:val="right"/>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829" w:type="dxa"/>
            <w:vMerge w:val="continue"/>
            <w:vAlign w:val="center"/>
          </w:tcPr>
          <w:p>
            <w:pPr>
              <w:widowControl/>
              <w:jc w:val="center"/>
              <w:rPr>
                <w:rFonts w:ascii="仿宋_GB2312" w:hAnsi="宋体" w:eastAsia="仿宋_GB2312"/>
                <w:caps/>
                <w:sz w:val="30"/>
                <w:szCs w:val="30"/>
              </w:rPr>
            </w:pPr>
          </w:p>
        </w:tc>
        <w:tc>
          <w:tcPr>
            <w:tcW w:w="4004" w:type="dxa"/>
            <w:gridSpan w:val="4"/>
            <w:vAlign w:val="center"/>
          </w:tcPr>
          <w:p>
            <w:pPr>
              <w:spacing w:line="240" w:lineRule="atLeast"/>
              <w:jc w:val="left"/>
              <w:rPr>
                <w:rFonts w:ascii="仿宋_GB2312" w:hAnsi="宋体" w:eastAsia="仿宋_GB2312"/>
                <w:sz w:val="30"/>
                <w:szCs w:val="30"/>
              </w:rPr>
            </w:pPr>
            <w:r>
              <w:rPr>
                <w:rFonts w:hint="eastAsia" w:ascii="仿宋_GB2312" w:hAnsi="宋体" w:eastAsia="仿宋_GB2312"/>
                <w:sz w:val="30"/>
                <w:szCs w:val="30"/>
              </w:rPr>
              <w:t>净利润（元）</w:t>
            </w:r>
          </w:p>
        </w:tc>
        <w:tc>
          <w:tcPr>
            <w:tcW w:w="1862" w:type="dxa"/>
            <w:gridSpan w:val="2"/>
            <w:vAlign w:val="center"/>
          </w:tcPr>
          <w:p>
            <w:pPr>
              <w:jc w:val="right"/>
              <w:rPr>
                <w:rFonts w:ascii="仿宋_GB2312" w:hAnsi="宋体" w:eastAsia="仿宋_GB2312"/>
                <w:sz w:val="30"/>
                <w:szCs w:val="30"/>
              </w:rPr>
            </w:pPr>
          </w:p>
        </w:tc>
        <w:tc>
          <w:tcPr>
            <w:tcW w:w="1886" w:type="dxa"/>
            <w:gridSpan w:val="3"/>
            <w:vAlign w:val="center"/>
          </w:tcPr>
          <w:p>
            <w:pPr>
              <w:jc w:val="right"/>
              <w:rPr>
                <w:rFonts w:ascii="仿宋_GB2312" w:hAnsi="宋体" w:eastAsia="仿宋_GB2312"/>
                <w:sz w:val="30"/>
                <w:szCs w:val="30"/>
              </w:rPr>
            </w:pPr>
          </w:p>
        </w:tc>
        <w:tc>
          <w:tcPr>
            <w:tcW w:w="1724" w:type="dxa"/>
            <w:vAlign w:val="center"/>
          </w:tcPr>
          <w:p>
            <w:pPr>
              <w:jc w:val="right"/>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829" w:type="dxa"/>
            <w:vMerge w:val="continue"/>
            <w:vAlign w:val="center"/>
          </w:tcPr>
          <w:p>
            <w:pPr>
              <w:widowControl/>
              <w:jc w:val="center"/>
              <w:rPr>
                <w:rFonts w:ascii="仿宋_GB2312" w:hAnsi="宋体" w:eastAsia="仿宋_GB2312"/>
                <w:caps/>
                <w:sz w:val="30"/>
                <w:szCs w:val="30"/>
              </w:rPr>
            </w:pPr>
          </w:p>
        </w:tc>
        <w:tc>
          <w:tcPr>
            <w:tcW w:w="4004" w:type="dxa"/>
            <w:gridSpan w:val="4"/>
            <w:vAlign w:val="center"/>
          </w:tcPr>
          <w:p>
            <w:pPr>
              <w:spacing w:line="240" w:lineRule="atLeast"/>
              <w:jc w:val="left"/>
              <w:rPr>
                <w:rFonts w:ascii="仿宋_GB2312" w:hAnsi="宋体" w:eastAsia="仿宋_GB2312"/>
                <w:sz w:val="30"/>
                <w:szCs w:val="30"/>
              </w:rPr>
            </w:pPr>
            <w:r>
              <w:rPr>
                <w:rFonts w:hint="eastAsia" w:ascii="仿宋_GB2312" w:hAnsi="宋体" w:eastAsia="仿宋_GB2312"/>
                <w:sz w:val="30"/>
                <w:szCs w:val="30"/>
              </w:rPr>
              <w:t>主营业务利润（元）</w:t>
            </w:r>
          </w:p>
        </w:tc>
        <w:tc>
          <w:tcPr>
            <w:tcW w:w="1862" w:type="dxa"/>
            <w:gridSpan w:val="2"/>
            <w:vAlign w:val="center"/>
          </w:tcPr>
          <w:p>
            <w:pPr>
              <w:jc w:val="right"/>
              <w:rPr>
                <w:rFonts w:ascii="仿宋_GB2312" w:hAnsi="宋体" w:eastAsia="仿宋_GB2312"/>
                <w:sz w:val="30"/>
                <w:szCs w:val="30"/>
              </w:rPr>
            </w:pPr>
          </w:p>
        </w:tc>
        <w:tc>
          <w:tcPr>
            <w:tcW w:w="1886" w:type="dxa"/>
            <w:gridSpan w:val="3"/>
            <w:vAlign w:val="center"/>
          </w:tcPr>
          <w:p>
            <w:pPr>
              <w:jc w:val="right"/>
              <w:rPr>
                <w:rFonts w:ascii="仿宋_GB2312" w:hAnsi="宋体" w:eastAsia="仿宋_GB2312"/>
                <w:sz w:val="30"/>
                <w:szCs w:val="30"/>
              </w:rPr>
            </w:pPr>
          </w:p>
        </w:tc>
        <w:tc>
          <w:tcPr>
            <w:tcW w:w="1724" w:type="dxa"/>
            <w:vAlign w:val="center"/>
          </w:tcPr>
          <w:p>
            <w:pPr>
              <w:jc w:val="right"/>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829" w:type="dxa"/>
            <w:vMerge w:val="continue"/>
            <w:vAlign w:val="center"/>
          </w:tcPr>
          <w:p>
            <w:pPr>
              <w:widowControl/>
              <w:jc w:val="center"/>
              <w:rPr>
                <w:rFonts w:ascii="仿宋_GB2312" w:hAnsi="宋体" w:eastAsia="仿宋_GB2312"/>
                <w:caps/>
                <w:sz w:val="30"/>
                <w:szCs w:val="30"/>
              </w:rPr>
            </w:pPr>
          </w:p>
        </w:tc>
        <w:tc>
          <w:tcPr>
            <w:tcW w:w="4004" w:type="dxa"/>
            <w:gridSpan w:val="4"/>
            <w:vAlign w:val="center"/>
          </w:tcPr>
          <w:p>
            <w:pPr>
              <w:spacing w:line="240" w:lineRule="atLeast"/>
              <w:jc w:val="left"/>
              <w:rPr>
                <w:rFonts w:ascii="仿宋_GB2312" w:hAnsi="宋体" w:eastAsia="仿宋_GB2312"/>
                <w:sz w:val="30"/>
                <w:szCs w:val="30"/>
              </w:rPr>
            </w:pPr>
            <w:r>
              <w:rPr>
                <w:rFonts w:hint="eastAsia" w:ascii="仿宋_GB2312" w:hAnsi="宋体" w:eastAsia="仿宋_GB2312"/>
                <w:sz w:val="30"/>
                <w:szCs w:val="30"/>
              </w:rPr>
              <w:t>扣除非经常性损益后的利润（元）</w:t>
            </w:r>
          </w:p>
        </w:tc>
        <w:tc>
          <w:tcPr>
            <w:tcW w:w="1862" w:type="dxa"/>
            <w:gridSpan w:val="2"/>
            <w:vAlign w:val="center"/>
          </w:tcPr>
          <w:p>
            <w:pPr>
              <w:jc w:val="right"/>
              <w:rPr>
                <w:rFonts w:ascii="仿宋_GB2312" w:hAnsi="宋体" w:eastAsia="仿宋_GB2312"/>
                <w:sz w:val="30"/>
                <w:szCs w:val="30"/>
              </w:rPr>
            </w:pPr>
          </w:p>
        </w:tc>
        <w:tc>
          <w:tcPr>
            <w:tcW w:w="1886" w:type="dxa"/>
            <w:gridSpan w:val="3"/>
            <w:vAlign w:val="center"/>
          </w:tcPr>
          <w:p>
            <w:pPr>
              <w:jc w:val="right"/>
              <w:rPr>
                <w:rFonts w:ascii="仿宋_GB2312" w:hAnsi="宋体" w:eastAsia="仿宋_GB2312"/>
                <w:sz w:val="30"/>
                <w:szCs w:val="30"/>
              </w:rPr>
            </w:pPr>
          </w:p>
        </w:tc>
        <w:tc>
          <w:tcPr>
            <w:tcW w:w="1724" w:type="dxa"/>
            <w:vAlign w:val="center"/>
          </w:tcPr>
          <w:p>
            <w:pPr>
              <w:jc w:val="right"/>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829" w:type="dxa"/>
            <w:vMerge w:val="continue"/>
            <w:vAlign w:val="center"/>
          </w:tcPr>
          <w:p>
            <w:pPr>
              <w:widowControl/>
              <w:jc w:val="center"/>
              <w:rPr>
                <w:rFonts w:ascii="仿宋_GB2312" w:hAnsi="宋体" w:eastAsia="仿宋_GB2312"/>
                <w:caps/>
                <w:sz w:val="30"/>
                <w:szCs w:val="30"/>
              </w:rPr>
            </w:pPr>
          </w:p>
        </w:tc>
        <w:tc>
          <w:tcPr>
            <w:tcW w:w="4004" w:type="dxa"/>
            <w:gridSpan w:val="4"/>
            <w:vAlign w:val="center"/>
          </w:tcPr>
          <w:p>
            <w:pPr>
              <w:spacing w:line="240" w:lineRule="atLeast"/>
              <w:jc w:val="left"/>
              <w:rPr>
                <w:rFonts w:ascii="仿宋_GB2312" w:hAnsi="宋体" w:eastAsia="仿宋_GB2312"/>
                <w:sz w:val="30"/>
                <w:szCs w:val="30"/>
              </w:rPr>
            </w:pPr>
            <w:r>
              <w:rPr>
                <w:rFonts w:hint="eastAsia" w:ascii="仿宋_GB2312" w:hAnsi="宋体" w:eastAsia="仿宋_GB2312"/>
                <w:sz w:val="30"/>
                <w:szCs w:val="30"/>
              </w:rPr>
              <w:t>所得税率</w:t>
            </w:r>
          </w:p>
        </w:tc>
        <w:tc>
          <w:tcPr>
            <w:tcW w:w="1862" w:type="dxa"/>
            <w:gridSpan w:val="2"/>
            <w:vAlign w:val="center"/>
          </w:tcPr>
          <w:p>
            <w:pPr>
              <w:widowControl/>
              <w:spacing w:line="240" w:lineRule="atLeast"/>
              <w:jc w:val="right"/>
              <w:rPr>
                <w:rFonts w:ascii="仿宋_GB2312" w:hAnsi="宋体" w:eastAsia="仿宋_GB2312"/>
                <w:sz w:val="30"/>
                <w:szCs w:val="30"/>
              </w:rPr>
            </w:pPr>
          </w:p>
        </w:tc>
        <w:tc>
          <w:tcPr>
            <w:tcW w:w="1886" w:type="dxa"/>
            <w:gridSpan w:val="3"/>
            <w:vAlign w:val="center"/>
          </w:tcPr>
          <w:p>
            <w:pPr>
              <w:widowControl/>
              <w:spacing w:line="240" w:lineRule="atLeast"/>
              <w:jc w:val="right"/>
              <w:rPr>
                <w:rFonts w:ascii="仿宋_GB2312" w:hAnsi="宋体" w:eastAsia="仿宋_GB2312"/>
                <w:sz w:val="30"/>
                <w:szCs w:val="30"/>
              </w:rPr>
            </w:pPr>
          </w:p>
        </w:tc>
        <w:tc>
          <w:tcPr>
            <w:tcW w:w="1724" w:type="dxa"/>
            <w:vAlign w:val="center"/>
          </w:tcPr>
          <w:p>
            <w:pPr>
              <w:widowControl/>
              <w:spacing w:line="240" w:lineRule="atLeast"/>
              <w:jc w:val="right"/>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29" w:type="dxa"/>
            <w:vMerge w:val="continue"/>
            <w:vAlign w:val="center"/>
          </w:tcPr>
          <w:p>
            <w:pPr>
              <w:widowControl/>
              <w:jc w:val="center"/>
              <w:rPr>
                <w:rFonts w:ascii="仿宋_GB2312" w:hAnsi="宋体" w:eastAsia="仿宋_GB2312"/>
                <w:caps/>
                <w:sz w:val="30"/>
                <w:szCs w:val="30"/>
              </w:rPr>
            </w:pPr>
          </w:p>
        </w:tc>
        <w:tc>
          <w:tcPr>
            <w:tcW w:w="4004" w:type="dxa"/>
            <w:gridSpan w:val="4"/>
            <w:vAlign w:val="center"/>
          </w:tcPr>
          <w:p>
            <w:pPr>
              <w:spacing w:line="240" w:lineRule="atLeast"/>
              <w:jc w:val="left"/>
              <w:rPr>
                <w:rFonts w:ascii="仿宋_GB2312" w:hAnsi="宋体" w:eastAsia="仿宋_GB2312"/>
                <w:sz w:val="30"/>
                <w:szCs w:val="30"/>
              </w:rPr>
            </w:pPr>
            <w:r>
              <w:rPr>
                <w:rFonts w:hint="eastAsia" w:ascii="仿宋_GB2312" w:hAnsi="宋体" w:eastAsia="仿宋_GB2312"/>
                <w:sz w:val="30"/>
                <w:szCs w:val="30"/>
              </w:rPr>
              <w:t>总资产（元）</w:t>
            </w:r>
          </w:p>
        </w:tc>
        <w:tc>
          <w:tcPr>
            <w:tcW w:w="1862" w:type="dxa"/>
            <w:gridSpan w:val="2"/>
            <w:vAlign w:val="center"/>
          </w:tcPr>
          <w:p>
            <w:pPr>
              <w:tabs>
                <w:tab w:val="left" w:pos="2009"/>
              </w:tabs>
              <w:wordWrap w:val="0"/>
              <w:jc w:val="right"/>
              <w:rPr>
                <w:rFonts w:ascii="仿宋_GB2312" w:hAnsi="宋体" w:eastAsia="仿宋_GB2312"/>
                <w:sz w:val="30"/>
                <w:szCs w:val="30"/>
              </w:rPr>
            </w:pPr>
          </w:p>
        </w:tc>
        <w:tc>
          <w:tcPr>
            <w:tcW w:w="1886" w:type="dxa"/>
            <w:gridSpan w:val="3"/>
            <w:vAlign w:val="center"/>
          </w:tcPr>
          <w:p>
            <w:pPr>
              <w:tabs>
                <w:tab w:val="left" w:pos="2009"/>
              </w:tabs>
              <w:wordWrap w:val="0"/>
              <w:jc w:val="right"/>
              <w:rPr>
                <w:rFonts w:ascii="仿宋_GB2312" w:hAnsi="宋体" w:eastAsia="仿宋_GB2312"/>
                <w:sz w:val="30"/>
                <w:szCs w:val="30"/>
              </w:rPr>
            </w:pPr>
          </w:p>
        </w:tc>
        <w:tc>
          <w:tcPr>
            <w:tcW w:w="1724" w:type="dxa"/>
            <w:vAlign w:val="center"/>
          </w:tcPr>
          <w:p>
            <w:pPr>
              <w:tabs>
                <w:tab w:val="left" w:pos="2009"/>
              </w:tabs>
              <w:wordWrap w:val="0"/>
              <w:jc w:val="right"/>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29" w:type="dxa"/>
            <w:vMerge w:val="continue"/>
            <w:vAlign w:val="center"/>
          </w:tcPr>
          <w:p>
            <w:pPr>
              <w:widowControl/>
              <w:jc w:val="center"/>
              <w:rPr>
                <w:rFonts w:ascii="仿宋_GB2312" w:hAnsi="宋体" w:eastAsia="仿宋_GB2312"/>
                <w:caps/>
                <w:sz w:val="30"/>
                <w:szCs w:val="30"/>
              </w:rPr>
            </w:pPr>
          </w:p>
        </w:tc>
        <w:tc>
          <w:tcPr>
            <w:tcW w:w="4004" w:type="dxa"/>
            <w:gridSpan w:val="4"/>
            <w:vAlign w:val="center"/>
          </w:tcPr>
          <w:p>
            <w:pPr>
              <w:spacing w:line="240" w:lineRule="atLeast"/>
              <w:jc w:val="left"/>
              <w:rPr>
                <w:rFonts w:ascii="仿宋_GB2312" w:hAnsi="宋体" w:eastAsia="仿宋_GB2312"/>
                <w:sz w:val="30"/>
                <w:szCs w:val="30"/>
              </w:rPr>
            </w:pPr>
            <w:r>
              <w:rPr>
                <w:rFonts w:hint="eastAsia" w:ascii="仿宋_GB2312" w:hAnsi="宋体" w:eastAsia="仿宋_GB2312"/>
                <w:sz w:val="30"/>
                <w:szCs w:val="30"/>
              </w:rPr>
              <w:t>净资产（元）</w:t>
            </w:r>
          </w:p>
        </w:tc>
        <w:tc>
          <w:tcPr>
            <w:tcW w:w="1862" w:type="dxa"/>
            <w:gridSpan w:val="2"/>
            <w:vAlign w:val="center"/>
          </w:tcPr>
          <w:p>
            <w:pPr>
              <w:tabs>
                <w:tab w:val="left" w:pos="2009"/>
              </w:tabs>
              <w:wordWrap w:val="0"/>
              <w:jc w:val="right"/>
              <w:rPr>
                <w:rFonts w:ascii="仿宋_GB2312" w:hAnsi="宋体" w:eastAsia="仿宋_GB2312"/>
                <w:sz w:val="30"/>
                <w:szCs w:val="30"/>
              </w:rPr>
            </w:pPr>
          </w:p>
        </w:tc>
        <w:tc>
          <w:tcPr>
            <w:tcW w:w="1886" w:type="dxa"/>
            <w:gridSpan w:val="3"/>
            <w:vAlign w:val="center"/>
          </w:tcPr>
          <w:p>
            <w:pPr>
              <w:tabs>
                <w:tab w:val="left" w:pos="2009"/>
              </w:tabs>
              <w:wordWrap w:val="0"/>
              <w:jc w:val="right"/>
              <w:rPr>
                <w:rFonts w:ascii="仿宋_GB2312" w:hAnsi="宋体" w:eastAsia="仿宋_GB2312"/>
                <w:sz w:val="30"/>
                <w:szCs w:val="30"/>
              </w:rPr>
            </w:pPr>
          </w:p>
        </w:tc>
        <w:tc>
          <w:tcPr>
            <w:tcW w:w="1724" w:type="dxa"/>
            <w:vAlign w:val="center"/>
          </w:tcPr>
          <w:p>
            <w:pPr>
              <w:tabs>
                <w:tab w:val="left" w:pos="2009"/>
              </w:tabs>
              <w:wordWrap w:val="0"/>
              <w:jc w:val="right"/>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829" w:type="dxa"/>
            <w:vMerge w:val="continue"/>
            <w:vAlign w:val="center"/>
          </w:tcPr>
          <w:p>
            <w:pPr>
              <w:widowControl/>
              <w:jc w:val="center"/>
              <w:rPr>
                <w:rFonts w:ascii="仿宋_GB2312" w:hAnsi="宋体" w:eastAsia="仿宋_GB2312"/>
                <w:caps/>
                <w:sz w:val="30"/>
                <w:szCs w:val="30"/>
              </w:rPr>
            </w:pPr>
          </w:p>
        </w:tc>
        <w:tc>
          <w:tcPr>
            <w:tcW w:w="4004" w:type="dxa"/>
            <w:gridSpan w:val="4"/>
            <w:vAlign w:val="center"/>
          </w:tcPr>
          <w:p>
            <w:pPr>
              <w:spacing w:line="240" w:lineRule="atLeast"/>
              <w:jc w:val="left"/>
              <w:rPr>
                <w:rFonts w:ascii="仿宋_GB2312" w:hAnsi="宋体" w:eastAsia="仿宋_GB2312"/>
                <w:sz w:val="30"/>
                <w:szCs w:val="30"/>
              </w:rPr>
            </w:pPr>
            <w:r>
              <w:rPr>
                <w:rFonts w:hint="eastAsia" w:ascii="仿宋_GB2312" w:hAnsi="宋体" w:eastAsia="仿宋_GB2312"/>
                <w:sz w:val="30"/>
                <w:szCs w:val="30"/>
              </w:rPr>
              <w:t>资产负债率</w:t>
            </w:r>
          </w:p>
        </w:tc>
        <w:tc>
          <w:tcPr>
            <w:tcW w:w="1862" w:type="dxa"/>
            <w:gridSpan w:val="2"/>
            <w:vAlign w:val="bottom"/>
          </w:tcPr>
          <w:p>
            <w:pPr>
              <w:jc w:val="right"/>
              <w:rPr>
                <w:rFonts w:ascii="仿宋_GB2312" w:hAnsi="宋体" w:eastAsia="仿宋_GB2312" w:cs="宋体"/>
                <w:sz w:val="30"/>
                <w:szCs w:val="30"/>
              </w:rPr>
            </w:pPr>
          </w:p>
        </w:tc>
        <w:tc>
          <w:tcPr>
            <w:tcW w:w="1886" w:type="dxa"/>
            <w:gridSpan w:val="3"/>
            <w:vAlign w:val="bottom"/>
          </w:tcPr>
          <w:p>
            <w:pPr>
              <w:jc w:val="right"/>
              <w:rPr>
                <w:rFonts w:ascii="仿宋_GB2312" w:hAnsi="宋体" w:eastAsia="仿宋_GB2312" w:cs="宋体"/>
                <w:sz w:val="30"/>
                <w:szCs w:val="30"/>
              </w:rPr>
            </w:pPr>
          </w:p>
        </w:tc>
        <w:tc>
          <w:tcPr>
            <w:tcW w:w="1724" w:type="dxa"/>
            <w:vAlign w:val="center"/>
          </w:tcPr>
          <w:p>
            <w:pPr>
              <w:jc w:val="right"/>
              <w:rPr>
                <w:rFonts w:ascii="仿宋_GB2312" w:hAnsi="宋体" w:eastAsia="仿宋_GB2312" w:cs="宋体"/>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829" w:type="dxa"/>
            <w:vMerge w:val="continue"/>
            <w:vAlign w:val="center"/>
          </w:tcPr>
          <w:p>
            <w:pPr>
              <w:widowControl/>
              <w:jc w:val="center"/>
              <w:rPr>
                <w:rFonts w:ascii="仿宋_GB2312" w:hAnsi="宋体" w:eastAsia="仿宋_GB2312"/>
                <w:caps/>
                <w:sz w:val="30"/>
                <w:szCs w:val="30"/>
              </w:rPr>
            </w:pPr>
          </w:p>
        </w:tc>
        <w:tc>
          <w:tcPr>
            <w:tcW w:w="4004" w:type="dxa"/>
            <w:gridSpan w:val="4"/>
            <w:vAlign w:val="center"/>
          </w:tcPr>
          <w:p>
            <w:pPr>
              <w:spacing w:line="240" w:lineRule="atLeast"/>
              <w:jc w:val="left"/>
              <w:rPr>
                <w:rFonts w:ascii="仿宋_GB2312" w:hAnsi="宋体" w:eastAsia="仿宋_GB2312"/>
                <w:sz w:val="30"/>
                <w:szCs w:val="30"/>
              </w:rPr>
            </w:pPr>
            <w:r>
              <w:rPr>
                <w:rFonts w:hint="eastAsia" w:ascii="仿宋_GB2312" w:hAnsi="宋体" w:eastAsia="仿宋_GB2312"/>
                <w:sz w:val="30"/>
                <w:szCs w:val="30"/>
              </w:rPr>
              <w:t>流动比率</w:t>
            </w:r>
          </w:p>
        </w:tc>
        <w:tc>
          <w:tcPr>
            <w:tcW w:w="1862" w:type="dxa"/>
            <w:gridSpan w:val="2"/>
            <w:vAlign w:val="bottom"/>
          </w:tcPr>
          <w:p>
            <w:pPr>
              <w:jc w:val="right"/>
              <w:rPr>
                <w:rFonts w:ascii="仿宋_GB2312" w:hAnsi="宋体" w:eastAsia="仿宋_GB2312" w:cs="宋体"/>
                <w:sz w:val="30"/>
                <w:szCs w:val="30"/>
              </w:rPr>
            </w:pPr>
          </w:p>
        </w:tc>
        <w:tc>
          <w:tcPr>
            <w:tcW w:w="1886" w:type="dxa"/>
            <w:gridSpan w:val="3"/>
            <w:vAlign w:val="bottom"/>
          </w:tcPr>
          <w:p>
            <w:pPr>
              <w:jc w:val="right"/>
              <w:rPr>
                <w:rFonts w:ascii="仿宋_GB2312" w:hAnsi="宋体" w:eastAsia="仿宋_GB2312" w:cs="宋体"/>
                <w:sz w:val="30"/>
                <w:szCs w:val="30"/>
              </w:rPr>
            </w:pPr>
          </w:p>
        </w:tc>
        <w:tc>
          <w:tcPr>
            <w:tcW w:w="1724" w:type="dxa"/>
            <w:vAlign w:val="bottom"/>
          </w:tcPr>
          <w:p>
            <w:pPr>
              <w:jc w:val="right"/>
              <w:rPr>
                <w:rFonts w:ascii="仿宋_GB2312" w:hAnsi="宋体" w:eastAsia="仿宋_GB2312" w:cs="宋体"/>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829" w:type="dxa"/>
            <w:vMerge w:val="continue"/>
            <w:vAlign w:val="center"/>
          </w:tcPr>
          <w:p>
            <w:pPr>
              <w:widowControl/>
              <w:jc w:val="center"/>
              <w:rPr>
                <w:rFonts w:ascii="仿宋_GB2312" w:hAnsi="宋体" w:eastAsia="仿宋_GB2312"/>
                <w:caps/>
                <w:sz w:val="30"/>
                <w:szCs w:val="30"/>
              </w:rPr>
            </w:pPr>
          </w:p>
        </w:tc>
        <w:tc>
          <w:tcPr>
            <w:tcW w:w="4004" w:type="dxa"/>
            <w:gridSpan w:val="4"/>
            <w:vAlign w:val="center"/>
          </w:tcPr>
          <w:p>
            <w:pPr>
              <w:spacing w:line="240" w:lineRule="atLeast"/>
              <w:jc w:val="left"/>
              <w:rPr>
                <w:rFonts w:ascii="仿宋_GB2312" w:hAnsi="宋体" w:eastAsia="仿宋_GB2312"/>
                <w:sz w:val="30"/>
                <w:szCs w:val="30"/>
              </w:rPr>
            </w:pPr>
            <w:r>
              <w:rPr>
                <w:rFonts w:hint="eastAsia" w:ascii="仿宋_GB2312" w:hAnsi="宋体" w:eastAsia="仿宋_GB2312"/>
                <w:sz w:val="30"/>
                <w:szCs w:val="30"/>
              </w:rPr>
              <w:t>应收帐款占流动资产比例</w:t>
            </w:r>
          </w:p>
        </w:tc>
        <w:tc>
          <w:tcPr>
            <w:tcW w:w="1862" w:type="dxa"/>
            <w:gridSpan w:val="2"/>
            <w:vAlign w:val="bottom"/>
          </w:tcPr>
          <w:p>
            <w:pPr>
              <w:jc w:val="right"/>
              <w:rPr>
                <w:rFonts w:ascii="仿宋_GB2312" w:hAnsi="宋体" w:eastAsia="仿宋_GB2312" w:cs="宋体"/>
                <w:sz w:val="30"/>
                <w:szCs w:val="30"/>
              </w:rPr>
            </w:pPr>
          </w:p>
        </w:tc>
        <w:tc>
          <w:tcPr>
            <w:tcW w:w="1886" w:type="dxa"/>
            <w:gridSpan w:val="3"/>
            <w:vAlign w:val="bottom"/>
          </w:tcPr>
          <w:p>
            <w:pPr>
              <w:jc w:val="right"/>
              <w:rPr>
                <w:rFonts w:ascii="仿宋_GB2312" w:hAnsi="宋体" w:eastAsia="仿宋_GB2312" w:cs="宋体"/>
                <w:sz w:val="30"/>
                <w:szCs w:val="30"/>
              </w:rPr>
            </w:pPr>
          </w:p>
        </w:tc>
        <w:tc>
          <w:tcPr>
            <w:tcW w:w="1724" w:type="dxa"/>
            <w:vAlign w:val="bottom"/>
          </w:tcPr>
          <w:p>
            <w:pPr>
              <w:jc w:val="right"/>
              <w:rPr>
                <w:rFonts w:ascii="仿宋_GB2312" w:hAnsi="宋体" w:eastAsia="仿宋_GB2312" w:cs="宋体"/>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829" w:type="dxa"/>
            <w:vMerge w:val="continue"/>
            <w:vAlign w:val="center"/>
          </w:tcPr>
          <w:p>
            <w:pPr>
              <w:widowControl/>
              <w:jc w:val="center"/>
              <w:rPr>
                <w:rFonts w:ascii="仿宋_GB2312" w:hAnsi="宋体" w:eastAsia="仿宋_GB2312"/>
                <w:caps/>
                <w:sz w:val="30"/>
                <w:szCs w:val="30"/>
              </w:rPr>
            </w:pPr>
          </w:p>
        </w:tc>
        <w:tc>
          <w:tcPr>
            <w:tcW w:w="4004" w:type="dxa"/>
            <w:gridSpan w:val="4"/>
            <w:vAlign w:val="center"/>
          </w:tcPr>
          <w:p>
            <w:pPr>
              <w:spacing w:line="240" w:lineRule="atLeast"/>
              <w:jc w:val="left"/>
              <w:rPr>
                <w:rFonts w:ascii="仿宋_GB2312" w:hAnsi="宋体" w:eastAsia="仿宋_GB2312"/>
                <w:sz w:val="30"/>
                <w:szCs w:val="30"/>
              </w:rPr>
            </w:pPr>
            <w:r>
              <w:rPr>
                <w:rFonts w:hint="eastAsia" w:ascii="仿宋_GB2312" w:hAnsi="宋体" w:eastAsia="仿宋_GB2312"/>
                <w:sz w:val="30"/>
                <w:szCs w:val="30"/>
              </w:rPr>
              <w:t>三年以上应收帐款的比例</w:t>
            </w:r>
          </w:p>
        </w:tc>
        <w:tc>
          <w:tcPr>
            <w:tcW w:w="1862" w:type="dxa"/>
            <w:gridSpan w:val="2"/>
            <w:vAlign w:val="center"/>
          </w:tcPr>
          <w:p>
            <w:pPr>
              <w:widowControl/>
              <w:spacing w:line="240" w:lineRule="atLeast"/>
              <w:jc w:val="right"/>
              <w:rPr>
                <w:rFonts w:ascii="仿宋_GB2312" w:hAnsi="宋体" w:eastAsia="仿宋_GB2312"/>
                <w:sz w:val="30"/>
                <w:szCs w:val="30"/>
              </w:rPr>
            </w:pPr>
          </w:p>
        </w:tc>
        <w:tc>
          <w:tcPr>
            <w:tcW w:w="1886" w:type="dxa"/>
            <w:gridSpan w:val="3"/>
            <w:vAlign w:val="center"/>
          </w:tcPr>
          <w:p>
            <w:pPr>
              <w:widowControl/>
              <w:spacing w:line="240" w:lineRule="atLeast"/>
              <w:jc w:val="right"/>
              <w:rPr>
                <w:rFonts w:ascii="仿宋_GB2312" w:hAnsi="宋体" w:eastAsia="仿宋_GB2312"/>
                <w:sz w:val="30"/>
                <w:szCs w:val="30"/>
              </w:rPr>
            </w:pPr>
          </w:p>
        </w:tc>
        <w:tc>
          <w:tcPr>
            <w:tcW w:w="1724" w:type="dxa"/>
            <w:vAlign w:val="center"/>
          </w:tcPr>
          <w:p>
            <w:pPr>
              <w:widowControl/>
              <w:spacing w:line="240" w:lineRule="atLeast"/>
              <w:jc w:val="right"/>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829" w:type="dxa"/>
            <w:vMerge w:val="continue"/>
            <w:vAlign w:val="center"/>
          </w:tcPr>
          <w:p>
            <w:pPr>
              <w:widowControl/>
              <w:jc w:val="center"/>
              <w:rPr>
                <w:rFonts w:ascii="仿宋_GB2312" w:hAnsi="宋体" w:eastAsia="仿宋_GB2312"/>
                <w:caps/>
                <w:sz w:val="30"/>
                <w:szCs w:val="30"/>
              </w:rPr>
            </w:pPr>
          </w:p>
        </w:tc>
        <w:tc>
          <w:tcPr>
            <w:tcW w:w="4004" w:type="dxa"/>
            <w:gridSpan w:val="4"/>
            <w:vAlign w:val="center"/>
          </w:tcPr>
          <w:p>
            <w:pPr>
              <w:spacing w:line="240" w:lineRule="atLeast"/>
              <w:jc w:val="left"/>
              <w:rPr>
                <w:rFonts w:ascii="仿宋_GB2312" w:hAnsi="宋体" w:eastAsia="仿宋_GB2312"/>
                <w:sz w:val="30"/>
                <w:szCs w:val="30"/>
              </w:rPr>
            </w:pPr>
            <w:r>
              <w:rPr>
                <w:rFonts w:hint="eastAsia" w:ascii="仿宋_GB2312" w:hAnsi="宋体" w:eastAsia="仿宋_GB2312"/>
                <w:sz w:val="30"/>
                <w:szCs w:val="30"/>
              </w:rPr>
              <w:t>现金流量（元）</w:t>
            </w:r>
          </w:p>
        </w:tc>
        <w:tc>
          <w:tcPr>
            <w:tcW w:w="1862" w:type="dxa"/>
            <w:gridSpan w:val="2"/>
            <w:vAlign w:val="center"/>
          </w:tcPr>
          <w:p>
            <w:pPr>
              <w:jc w:val="right"/>
              <w:rPr>
                <w:rFonts w:ascii="仿宋_GB2312" w:hAnsi="宋体" w:eastAsia="仿宋_GB2312"/>
                <w:sz w:val="30"/>
                <w:szCs w:val="30"/>
              </w:rPr>
            </w:pPr>
          </w:p>
        </w:tc>
        <w:tc>
          <w:tcPr>
            <w:tcW w:w="1886" w:type="dxa"/>
            <w:gridSpan w:val="3"/>
            <w:vAlign w:val="center"/>
          </w:tcPr>
          <w:p>
            <w:pPr>
              <w:jc w:val="right"/>
              <w:rPr>
                <w:rFonts w:ascii="仿宋_GB2312" w:hAnsi="宋体" w:eastAsia="仿宋_GB2312"/>
                <w:sz w:val="30"/>
                <w:szCs w:val="30"/>
              </w:rPr>
            </w:pPr>
          </w:p>
        </w:tc>
        <w:tc>
          <w:tcPr>
            <w:tcW w:w="1724" w:type="dxa"/>
            <w:vAlign w:val="center"/>
          </w:tcPr>
          <w:p>
            <w:pPr>
              <w:jc w:val="right"/>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829" w:type="dxa"/>
            <w:vMerge w:val="continue"/>
            <w:vAlign w:val="center"/>
          </w:tcPr>
          <w:p>
            <w:pPr>
              <w:widowControl/>
              <w:jc w:val="center"/>
              <w:rPr>
                <w:rFonts w:ascii="仿宋_GB2312" w:hAnsi="宋体" w:eastAsia="仿宋_GB2312"/>
                <w:caps/>
                <w:sz w:val="30"/>
                <w:szCs w:val="30"/>
              </w:rPr>
            </w:pPr>
          </w:p>
        </w:tc>
        <w:tc>
          <w:tcPr>
            <w:tcW w:w="4004" w:type="dxa"/>
            <w:gridSpan w:val="4"/>
            <w:vAlign w:val="center"/>
          </w:tcPr>
          <w:p>
            <w:pPr>
              <w:spacing w:line="240" w:lineRule="atLeast"/>
              <w:jc w:val="left"/>
              <w:rPr>
                <w:rFonts w:ascii="仿宋_GB2312" w:hAnsi="宋体" w:eastAsia="仿宋_GB2312"/>
                <w:sz w:val="30"/>
                <w:szCs w:val="30"/>
              </w:rPr>
            </w:pPr>
            <w:r>
              <w:rPr>
                <w:rFonts w:hint="eastAsia" w:ascii="仿宋_GB2312" w:hAnsi="宋体" w:eastAsia="仿宋_GB2312"/>
                <w:sz w:val="30"/>
                <w:szCs w:val="30"/>
              </w:rPr>
              <w:t>其中：经营活动现金流净额（元）</w:t>
            </w:r>
          </w:p>
        </w:tc>
        <w:tc>
          <w:tcPr>
            <w:tcW w:w="1862" w:type="dxa"/>
            <w:gridSpan w:val="2"/>
            <w:vAlign w:val="center"/>
          </w:tcPr>
          <w:p>
            <w:pPr>
              <w:jc w:val="right"/>
              <w:rPr>
                <w:rFonts w:ascii="仿宋_GB2312" w:hAnsi="宋体" w:eastAsia="仿宋_GB2312"/>
                <w:sz w:val="30"/>
                <w:szCs w:val="30"/>
              </w:rPr>
            </w:pPr>
          </w:p>
        </w:tc>
        <w:tc>
          <w:tcPr>
            <w:tcW w:w="1886" w:type="dxa"/>
            <w:gridSpan w:val="3"/>
            <w:vAlign w:val="center"/>
          </w:tcPr>
          <w:p>
            <w:pPr>
              <w:spacing w:line="240" w:lineRule="atLeast"/>
              <w:jc w:val="right"/>
              <w:rPr>
                <w:rFonts w:ascii="仿宋_GB2312" w:hAnsi="宋体" w:eastAsia="仿宋_GB2312"/>
                <w:sz w:val="30"/>
                <w:szCs w:val="30"/>
              </w:rPr>
            </w:pPr>
          </w:p>
        </w:tc>
        <w:tc>
          <w:tcPr>
            <w:tcW w:w="1724" w:type="dxa"/>
            <w:vAlign w:val="center"/>
          </w:tcPr>
          <w:p>
            <w:pPr>
              <w:spacing w:line="240" w:lineRule="atLeast"/>
              <w:jc w:val="right"/>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829" w:type="dxa"/>
            <w:vMerge w:val="continue"/>
            <w:vAlign w:val="center"/>
          </w:tcPr>
          <w:p>
            <w:pPr>
              <w:widowControl/>
              <w:jc w:val="center"/>
              <w:rPr>
                <w:rFonts w:ascii="仿宋_GB2312" w:hAnsi="宋体" w:eastAsia="仿宋_GB2312"/>
                <w:caps/>
                <w:sz w:val="30"/>
                <w:szCs w:val="30"/>
              </w:rPr>
            </w:pPr>
          </w:p>
        </w:tc>
        <w:tc>
          <w:tcPr>
            <w:tcW w:w="4004" w:type="dxa"/>
            <w:gridSpan w:val="4"/>
            <w:vAlign w:val="center"/>
          </w:tcPr>
          <w:p>
            <w:pPr>
              <w:spacing w:line="240" w:lineRule="atLeast"/>
              <w:ind w:firstLine="888" w:firstLineChars="296"/>
              <w:jc w:val="left"/>
              <w:rPr>
                <w:rFonts w:ascii="仿宋_GB2312" w:hAnsi="宋体" w:eastAsia="仿宋_GB2312"/>
                <w:sz w:val="30"/>
                <w:szCs w:val="30"/>
              </w:rPr>
            </w:pPr>
            <w:r>
              <w:rPr>
                <w:rFonts w:hint="eastAsia" w:ascii="仿宋_GB2312" w:hAnsi="宋体" w:eastAsia="仿宋_GB2312"/>
                <w:sz w:val="30"/>
                <w:szCs w:val="30"/>
              </w:rPr>
              <w:t>筹资活动现金流净额（元）</w:t>
            </w:r>
          </w:p>
        </w:tc>
        <w:tc>
          <w:tcPr>
            <w:tcW w:w="1862" w:type="dxa"/>
            <w:gridSpan w:val="2"/>
            <w:vAlign w:val="center"/>
          </w:tcPr>
          <w:p>
            <w:pPr>
              <w:tabs>
                <w:tab w:val="left" w:pos="865"/>
                <w:tab w:val="left" w:pos="2009"/>
              </w:tabs>
              <w:jc w:val="right"/>
              <w:rPr>
                <w:rFonts w:ascii="仿宋_GB2312" w:hAnsi="宋体" w:eastAsia="仿宋_GB2312"/>
                <w:sz w:val="30"/>
                <w:szCs w:val="30"/>
              </w:rPr>
            </w:pPr>
          </w:p>
        </w:tc>
        <w:tc>
          <w:tcPr>
            <w:tcW w:w="1886" w:type="dxa"/>
            <w:gridSpan w:val="3"/>
            <w:vAlign w:val="center"/>
          </w:tcPr>
          <w:p>
            <w:pPr>
              <w:tabs>
                <w:tab w:val="left" w:pos="865"/>
                <w:tab w:val="left" w:pos="2009"/>
              </w:tabs>
              <w:jc w:val="right"/>
              <w:rPr>
                <w:rFonts w:ascii="仿宋_GB2312" w:hAnsi="宋体" w:eastAsia="仿宋_GB2312"/>
                <w:sz w:val="30"/>
                <w:szCs w:val="30"/>
              </w:rPr>
            </w:pPr>
          </w:p>
        </w:tc>
        <w:tc>
          <w:tcPr>
            <w:tcW w:w="1724" w:type="dxa"/>
            <w:vAlign w:val="center"/>
          </w:tcPr>
          <w:p>
            <w:pPr>
              <w:tabs>
                <w:tab w:val="left" w:pos="865"/>
                <w:tab w:val="left" w:pos="2009"/>
              </w:tabs>
              <w:jc w:val="right"/>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29" w:type="dxa"/>
            <w:vMerge w:val="continue"/>
            <w:vAlign w:val="center"/>
          </w:tcPr>
          <w:p>
            <w:pPr>
              <w:widowControl/>
              <w:jc w:val="center"/>
              <w:rPr>
                <w:rFonts w:ascii="仿宋_GB2312" w:hAnsi="宋体" w:eastAsia="仿宋_GB2312"/>
                <w:caps/>
                <w:sz w:val="30"/>
                <w:szCs w:val="30"/>
              </w:rPr>
            </w:pPr>
          </w:p>
        </w:tc>
        <w:tc>
          <w:tcPr>
            <w:tcW w:w="4004" w:type="dxa"/>
            <w:gridSpan w:val="4"/>
            <w:vAlign w:val="center"/>
          </w:tcPr>
          <w:p>
            <w:pPr>
              <w:spacing w:line="240" w:lineRule="atLeast"/>
              <w:ind w:firstLine="888" w:firstLineChars="296"/>
              <w:jc w:val="left"/>
              <w:rPr>
                <w:rFonts w:ascii="仿宋_GB2312" w:hAnsi="宋体" w:eastAsia="仿宋_GB2312"/>
                <w:sz w:val="30"/>
                <w:szCs w:val="30"/>
              </w:rPr>
            </w:pPr>
            <w:r>
              <w:rPr>
                <w:rFonts w:hint="eastAsia" w:ascii="仿宋_GB2312" w:hAnsi="宋体" w:eastAsia="仿宋_GB2312"/>
                <w:sz w:val="30"/>
                <w:szCs w:val="30"/>
              </w:rPr>
              <w:t>投资活动现金流净额（元）</w:t>
            </w:r>
          </w:p>
        </w:tc>
        <w:tc>
          <w:tcPr>
            <w:tcW w:w="1862" w:type="dxa"/>
            <w:gridSpan w:val="2"/>
            <w:vAlign w:val="center"/>
          </w:tcPr>
          <w:p>
            <w:pPr>
              <w:tabs>
                <w:tab w:val="left" w:pos="865"/>
                <w:tab w:val="left" w:pos="2009"/>
              </w:tabs>
              <w:jc w:val="right"/>
              <w:rPr>
                <w:rFonts w:ascii="仿宋_GB2312" w:hAnsi="宋体" w:eastAsia="仿宋_GB2312"/>
                <w:sz w:val="30"/>
                <w:szCs w:val="30"/>
              </w:rPr>
            </w:pPr>
          </w:p>
        </w:tc>
        <w:tc>
          <w:tcPr>
            <w:tcW w:w="1886" w:type="dxa"/>
            <w:gridSpan w:val="3"/>
            <w:vAlign w:val="center"/>
          </w:tcPr>
          <w:p>
            <w:pPr>
              <w:tabs>
                <w:tab w:val="left" w:pos="865"/>
                <w:tab w:val="left" w:pos="2009"/>
              </w:tabs>
              <w:jc w:val="right"/>
              <w:rPr>
                <w:rFonts w:ascii="仿宋_GB2312" w:hAnsi="宋体" w:eastAsia="仿宋_GB2312"/>
                <w:sz w:val="30"/>
                <w:szCs w:val="30"/>
              </w:rPr>
            </w:pPr>
          </w:p>
        </w:tc>
        <w:tc>
          <w:tcPr>
            <w:tcW w:w="1724" w:type="dxa"/>
            <w:vAlign w:val="center"/>
          </w:tcPr>
          <w:p>
            <w:pPr>
              <w:tabs>
                <w:tab w:val="left" w:pos="865"/>
                <w:tab w:val="left" w:pos="2009"/>
              </w:tabs>
              <w:jc w:val="right"/>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829" w:type="dxa"/>
            <w:vMerge w:val="continue"/>
            <w:vAlign w:val="center"/>
          </w:tcPr>
          <w:p>
            <w:pPr>
              <w:widowControl/>
              <w:jc w:val="center"/>
              <w:rPr>
                <w:rFonts w:ascii="仿宋_GB2312" w:hAnsi="宋体" w:eastAsia="仿宋_GB2312"/>
                <w:caps/>
                <w:sz w:val="30"/>
                <w:szCs w:val="30"/>
              </w:rPr>
            </w:pPr>
          </w:p>
        </w:tc>
        <w:tc>
          <w:tcPr>
            <w:tcW w:w="4004" w:type="dxa"/>
            <w:gridSpan w:val="4"/>
            <w:vAlign w:val="center"/>
          </w:tcPr>
          <w:p>
            <w:pPr>
              <w:spacing w:line="240" w:lineRule="atLeast"/>
              <w:jc w:val="left"/>
              <w:rPr>
                <w:rFonts w:ascii="仿宋_GB2312" w:hAnsi="宋体" w:eastAsia="仿宋_GB2312"/>
                <w:sz w:val="30"/>
                <w:szCs w:val="30"/>
              </w:rPr>
            </w:pPr>
            <w:r>
              <w:rPr>
                <w:rFonts w:hint="eastAsia" w:ascii="仿宋_GB2312" w:hAnsi="宋体" w:eastAsia="仿宋_GB2312"/>
                <w:sz w:val="30"/>
                <w:szCs w:val="30"/>
              </w:rPr>
              <w:t>每股收益（元）</w:t>
            </w:r>
          </w:p>
        </w:tc>
        <w:tc>
          <w:tcPr>
            <w:tcW w:w="1862" w:type="dxa"/>
            <w:gridSpan w:val="2"/>
          </w:tcPr>
          <w:p>
            <w:pPr>
              <w:jc w:val="right"/>
              <w:rPr>
                <w:rFonts w:ascii="仿宋_GB2312" w:hAnsi="宋体" w:eastAsia="仿宋_GB2312"/>
                <w:sz w:val="30"/>
                <w:szCs w:val="30"/>
              </w:rPr>
            </w:pPr>
          </w:p>
        </w:tc>
        <w:tc>
          <w:tcPr>
            <w:tcW w:w="1886" w:type="dxa"/>
            <w:gridSpan w:val="3"/>
          </w:tcPr>
          <w:p>
            <w:pPr>
              <w:jc w:val="right"/>
              <w:rPr>
                <w:rFonts w:ascii="仿宋_GB2312" w:hAnsi="宋体" w:eastAsia="仿宋_GB2312"/>
                <w:sz w:val="30"/>
                <w:szCs w:val="30"/>
              </w:rPr>
            </w:pPr>
          </w:p>
        </w:tc>
        <w:tc>
          <w:tcPr>
            <w:tcW w:w="1724" w:type="dxa"/>
          </w:tcPr>
          <w:p>
            <w:pPr>
              <w:jc w:val="right"/>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29" w:type="dxa"/>
            <w:vMerge w:val="continue"/>
            <w:vAlign w:val="center"/>
          </w:tcPr>
          <w:p>
            <w:pPr>
              <w:widowControl/>
              <w:jc w:val="center"/>
              <w:rPr>
                <w:rFonts w:ascii="仿宋_GB2312" w:hAnsi="宋体" w:eastAsia="仿宋_GB2312"/>
                <w:caps/>
                <w:sz w:val="30"/>
                <w:szCs w:val="30"/>
              </w:rPr>
            </w:pPr>
          </w:p>
        </w:tc>
        <w:tc>
          <w:tcPr>
            <w:tcW w:w="4004" w:type="dxa"/>
            <w:gridSpan w:val="4"/>
            <w:vAlign w:val="center"/>
          </w:tcPr>
          <w:p>
            <w:pPr>
              <w:spacing w:line="240" w:lineRule="atLeast"/>
              <w:jc w:val="left"/>
              <w:rPr>
                <w:rFonts w:ascii="仿宋_GB2312" w:hAnsi="宋体" w:eastAsia="仿宋_GB2312"/>
                <w:sz w:val="30"/>
                <w:szCs w:val="30"/>
              </w:rPr>
            </w:pPr>
            <w:r>
              <w:rPr>
                <w:rFonts w:hint="eastAsia" w:ascii="仿宋_GB2312" w:hAnsi="宋体" w:eastAsia="仿宋_GB2312"/>
                <w:sz w:val="30"/>
                <w:szCs w:val="30"/>
              </w:rPr>
              <w:t>净资产收益率</w:t>
            </w:r>
          </w:p>
        </w:tc>
        <w:tc>
          <w:tcPr>
            <w:tcW w:w="1862" w:type="dxa"/>
            <w:gridSpan w:val="2"/>
            <w:vAlign w:val="center"/>
          </w:tcPr>
          <w:p>
            <w:pPr>
              <w:tabs>
                <w:tab w:val="left" w:pos="865"/>
                <w:tab w:val="left" w:pos="2009"/>
              </w:tabs>
              <w:jc w:val="right"/>
              <w:rPr>
                <w:rFonts w:ascii="仿宋_GB2312" w:hAnsi="宋体" w:eastAsia="仿宋_GB2312"/>
                <w:sz w:val="30"/>
                <w:szCs w:val="30"/>
              </w:rPr>
            </w:pPr>
          </w:p>
        </w:tc>
        <w:tc>
          <w:tcPr>
            <w:tcW w:w="1886" w:type="dxa"/>
            <w:gridSpan w:val="3"/>
            <w:vAlign w:val="center"/>
          </w:tcPr>
          <w:p>
            <w:pPr>
              <w:tabs>
                <w:tab w:val="left" w:pos="865"/>
                <w:tab w:val="left" w:pos="2009"/>
              </w:tabs>
              <w:jc w:val="right"/>
              <w:rPr>
                <w:rFonts w:ascii="仿宋_GB2312" w:hAnsi="宋体" w:eastAsia="仿宋_GB2312"/>
                <w:sz w:val="30"/>
                <w:szCs w:val="30"/>
              </w:rPr>
            </w:pPr>
          </w:p>
        </w:tc>
        <w:tc>
          <w:tcPr>
            <w:tcW w:w="1724" w:type="dxa"/>
            <w:vAlign w:val="center"/>
          </w:tcPr>
          <w:p>
            <w:pPr>
              <w:jc w:val="right"/>
              <w:rPr>
                <w:rFonts w:ascii="仿宋_GB2312" w:hAnsi="宋体" w:eastAsia="仿宋_GB2312" w:cs="宋体"/>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29" w:type="dxa"/>
            <w:vAlign w:val="center"/>
          </w:tcPr>
          <w:p>
            <w:pPr>
              <w:widowControl/>
              <w:jc w:val="center"/>
              <w:rPr>
                <w:rFonts w:ascii="仿宋_GB2312" w:hAnsi="宋体" w:eastAsia="仿宋_GB2312"/>
                <w:b/>
                <w:caps/>
                <w:sz w:val="30"/>
                <w:szCs w:val="30"/>
              </w:rPr>
            </w:pPr>
            <w:r>
              <w:rPr>
                <w:rFonts w:hint="eastAsia" w:ascii="仿宋_GB2312" w:hAnsi="宋体" w:eastAsia="仿宋_GB2312"/>
                <w:b/>
                <w:caps/>
                <w:sz w:val="30"/>
                <w:szCs w:val="30"/>
              </w:rPr>
              <w:t>备注</w:t>
            </w:r>
          </w:p>
        </w:tc>
        <w:tc>
          <w:tcPr>
            <w:tcW w:w="9476" w:type="dxa"/>
            <w:gridSpan w:val="10"/>
            <w:vAlign w:val="center"/>
          </w:tcPr>
          <w:p>
            <w:pPr>
              <w:rPr>
                <w:rFonts w:ascii="仿宋_GB2312" w:hAnsi="宋体" w:eastAsia="仿宋_GB2312"/>
                <w:sz w:val="30"/>
                <w:szCs w:val="30"/>
              </w:rPr>
            </w:pPr>
          </w:p>
        </w:tc>
      </w:tr>
    </w:tbl>
    <w:p>
      <w:pPr>
        <w:rPr>
          <w:rFonts w:ascii="仿宋_GB2312" w:hAnsi="宋体" w:eastAsia="仿宋_GB2312"/>
          <w:spacing w:val="5"/>
          <w:sz w:val="30"/>
          <w:szCs w:val="30"/>
          <w:u w:val="single"/>
        </w:rPr>
      </w:pPr>
      <w:r>
        <w:rPr>
          <w:rFonts w:hint="eastAsia" w:ascii="仿宋_GB2312" w:hAnsi="宋体" w:eastAsia="仿宋_GB2312"/>
          <w:sz w:val="30"/>
          <w:szCs w:val="30"/>
        </w:rPr>
        <w:t>辅导验收小组成员签名：</w:t>
      </w:r>
      <w:r>
        <w:rPr>
          <w:rFonts w:hint="eastAsia" w:ascii="仿宋_GB2312" w:hAnsi="宋体" w:eastAsia="仿宋_GB2312"/>
          <w:spacing w:val="5"/>
          <w:sz w:val="30"/>
          <w:szCs w:val="30"/>
          <w:u w:val="single"/>
        </w:rPr>
        <w:t xml:space="preserve">          </w:t>
      </w:r>
      <w:r>
        <w:rPr>
          <w:rFonts w:hint="eastAsia" w:ascii="仿宋_GB2312" w:hAnsi="宋体" w:eastAsia="仿宋_GB2312"/>
          <w:spacing w:val="5"/>
          <w:sz w:val="30"/>
          <w:szCs w:val="30"/>
        </w:rPr>
        <w:t xml:space="preserve">  </w:t>
      </w:r>
      <w:r>
        <w:rPr>
          <w:rFonts w:hint="eastAsia" w:ascii="仿宋_GB2312" w:hAnsi="宋体" w:eastAsia="仿宋_GB2312"/>
          <w:spacing w:val="5"/>
          <w:sz w:val="30"/>
          <w:szCs w:val="30"/>
          <w:u w:val="single"/>
        </w:rPr>
        <w:t xml:space="preserve">          </w:t>
      </w:r>
      <w:r>
        <w:rPr>
          <w:rFonts w:hint="eastAsia" w:ascii="仿宋_GB2312" w:hAnsi="宋体" w:eastAsia="仿宋_GB2312"/>
          <w:spacing w:val="5"/>
          <w:sz w:val="30"/>
          <w:szCs w:val="30"/>
        </w:rPr>
        <w:t xml:space="preserve">  </w:t>
      </w:r>
      <w:r>
        <w:rPr>
          <w:rFonts w:hint="eastAsia" w:ascii="仿宋_GB2312" w:hAnsi="宋体" w:eastAsia="仿宋_GB2312"/>
          <w:spacing w:val="5"/>
          <w:sz w:val="30"/>
          <w:szCs w:val="30"/>
          <w:u w:val="single"/>
        </w:rPr>
        <w:t xml:space="preserve">           </w:t>
      </w:r>
      <w:r>
        <w:rPr>
          <w:rFonts w:hint="eastAsia" w:ascii="仿宋_GB2312" w:hAnsi="宋体" w:eastAsia="仿宋_GB2312"/>
          <w:spacing w:val="5"/>
          <w:sz w:val="30"/>
          <w:szCs w:val="30"/>
        </w:rPr>
        <w:t xml:space="preserve">  </w:t>
      </w:r>
      <w:r>
        <w:rPr>
          <w:rFonts w:hint="eastAsia" w:ascii="仿宋_GB2312" w:hAnsi="宋体" w:eastAsia="仿宋_GB2312"/>
          <w:spacing w:val="5"/>
          <w:sz w:val="30"/>
          <w:szCs w:val="30"/>
          <w:u w:val="single"/>
        </w:rPr>
        <w:t xml:space="preserve">          </w:t>
      </w:r>
    </w:p>
    <w:p>
      <w:pPr>
        <w:rPr>
          <w:rFonts w:ascii="仿宋_GB2312" w:hAnsi="宋体" w:eastAsia="仿宋_GB2312"/>
          <w:spacing w:val="5"/>
          <w:sz w:val="30"/>
          <w:szCs w:val="30"/>
        </w:rPr>
      </w:pPr>
      <w:r>
        <w:rPr>
          <w:rFonts w:hint="eastAsia" w:ascii="仿宋_GB2312" w:hAnsi="宋体" w:eastAsia="仿宋_GB2312"/>
          <w:spacing w:val="5"/>
          <w:sz w:val="30"/>
          <w:szCs w:val="30"/>
        </w:rPr>
        <w:t xml:space="preserve">                 </w:t>
      </w:r>
      <w:r>
        <w:rPr>
          <w:rFonts w:hint="eastAsia" w:ascii="仿宋_GB2312" w:hAnsi="宋体" w:eastAsia="仿宋_GB2312"/>
          <w:spacing w:val="5"/>
          <w:sz w:val="30"/>
          <w:szCs w:val="30"/>
          <w:u w:val="single"/>
        </w:rPr>
        <w:t xml:space="preserve">          </w:t>
      </w:r>
      <w:r>
        <w:rPr>
          <w:rFonts w:hint="eastAsia" w:ascii="仿宋_GB2312" w:hAnsi="宋体" w:eastAsia="仿宋_GB2312"/>
          <w:spacing w:val="5"/>
          <w:sz w:val="30"/>
          <w:szCs w:val="30"/>
        </w:rPr>
        <w:t xml:space="preserve">  </w:t>
      </w:r>
      <w:r>
        <w:rPr>
          <w:rFonts w:hint="eastAsia" w:ascii="仿宋_GB2312" w:hAnsi="宋体" w:eastAsia="仿宋_GB2312"/>
          <w:spacing w:val="5"/>
          <w:sz w:val="30"/>
          <w:szCs w:val="30"/>
          <w:u w:val="single"/>
        </w:rPr>
        <w:t xml:space="preserve">          </w:t>
      </w:r>
      <w:r>
        <w:rPr>
          <w:rFonts w:hint="eastAsia" w:ascii="仿宋_GB2312" w:hAnsi="宋体" w:eastAsia="仿宋_GB2312"/>
          <w:spacing w:val="5"/>
          <w:sz w:val="30"/>
          <w:szCs w:val="30"/>
        </w:rPr>
        <w:t xml:space="preserve">  </w:t>
      </w:r>
      <w:r>
        <w:rPr>
          <w:rFonts w:hint="eastAsia" w:ascii="仿宋_GB2312" w:hAnsi="宋体" w:eastAsia="仿宋_GB2312"/>
          <w:spacing w:val="5"/>
          <w:sz w:val="30"/>
          <w:szCs w:val="30"/>
          <w:u w:val="single"/>
        </w:rPr>
        <w:t xml:space="preserve">           </w:t>
      </w:r>
      <w:r>
        <w:rPr>
          <w:rFonts w:hint="eastAsia" w:ascii="仿宋_GB2312" w:hAnsi="宋体" w:eastAsia="仿宋_GB2312"/>
          <w:spacing w:val="5"/>
          <w:sz w:val="30"/>
          <w:szCs w:val="30"/>
        </w:rPr>
        <w:t xml:space="preserve">  </w:t>
      </w:r>
      <w:r>
        <w:rPr>
          <w:rFonts w:hint="eastAsia" w:ascii="仿宋_GB2312" w:hAnsi="宋体" w:eastAsia="仿宋_GB2312"/>
          <w:spacing w:val="5"/>
          <w:sz w:val="30"/>
          <w:szCs w:val="30"/>
          <w:u w:val="single"/>
        </w:rPr>
        <w:t xml:space="preserve">          </w:t>
      </w:r>
    </w:p>
    <w:p>
      <w:pPr>
        <w:rPr>
          <w:rFonts w:ascii="仿宋_GB2312" w:hAnsi="宋体" w:eastAsia="仿宋_GB2312"/>
          <w:spacing w:val="5"/>
          <w:sz w:val="30"/>
          <w:szCs w:val="30"/>
          <w:u w:val="single"/>
        </w:rPr>
      </w:pPr>
    </w:p>
    <w:p>
      <w:pPr>
        <w:adjustRightInd w:val="0"/>
        <w:snapToGrid w:val="0"/>
        <w:spacing w:line="360" w:lineRule="auto"/>
        <w:ind w:firstLine="3600" w:firstLineChars="1200"/>
        <w:rPr>
          <w:rFonts w:ascii="仿宋_GB2312" w:hAnsi="宋体" w:eastAsia="仿宋_GB2312"/>
          <w:sz w:val="30"/>
          <w:szCs w:val="30"/>
        </w:rPr>
      </w:pPr>
      <w:r>
        <w:rPr>
          <w:rFonts w:hint="eastAsia" w:ascii="仿宋_GB2312" w:hAnsi="宋体" w:eastAsia="仿宋_GB2312"/>
          <w:sz w:val="30"/>
          <w:szCs w:val="30"/>
        </w:rPr>
        <w:t>保荐机构：</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（盖章） </w:t>
      </w:r>
    </w:p>
    <w:p>
      <w:r>
        <w:rPr>
          <w:rFonts w:hint="eastAsia" w:ascii="仿宋_GB2312" w:hAnsi="宋体" w:eastAsia="仿宋_GB2312"/>
          <w:sz w:val="30"/>
          <w:szCs w:val="30"/>
        </w:rPr>
        <w:t>年    月    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简体">
    <w:altName w:val="方正书宋_GBK"/>
    <w:panose1 w:val="02010601030101010101"/>
    <w:charset w:val="00"/>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2376"/>
      <w:docPartObj>
        <w:docPartGallery w:val="autotext"/>
      </w:docPartObj>
    </w:sdtPr>
    <w:sdtContent>
      <w:p>
        <w:pPr>
          <w:pStyle w:val="6"/>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dit="readOnly" w:formatting="1"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DF4"/>
    <w:rsid w:val="00021A2F"/>
    <w:rsid w:val="00036641"/>
    <w:rsid w:val="00050E57"/>
    <w:rsid w:val="000C1F16"/>
    <w:rsid w:val="000E473B"/>
    <w:rsid w:val="000E77FB"/>
    <w:rsid w:val="00135330"/>
    <w:rsid w:val="00146151"/>
    <w:rsid w:val="00170B94"/>
    <w:rsid w:val="001738C0"/>
    <w:rsid w:val="001A0C67"/>
    <w:rsid w:val="001A26EF"/>
    <w:rsid w:val="001A54BF"/>
    <w:rsid w:val="001E2DAE"/>
    <w:rsid w:val="002402CA"/>
    <w:rsid w:val="002426AE"/>
    <w:rsid w:val="00263FE0"/>
    <w:rsid w:val="00267645"/>
    <w:rsid w:val="00271140"/>
    <w:rsid w:val="002C4077"/>
    <w:rsid w:val="00337DB4"/>
    <w:rsid w:val="00367CC6"/>
    <w:rsid w:val="00371FA2"/>
    <w:rsid w:val="00396197"/>
    <w:rsid w:val="003C4414"/>
    <w:rsid w:val="003F260B"/>
    <w:rsid w:val="003F70FC"/>
    <w:rsid w:val="00414695"/>
    <w:rsid w:val="00414832"/>
    <w:rsid w:val="00474DC8"/>
    <w:rsid w:val="004A6E65"/>
    <w:rsid w:val="004D7355"/>
    <w:rsid w:val="005473C3"/>
    <w:rsid w:val="005A4E65"/>
    <w:rsid w:val="005E1C53"/>
    <w:rsid w:val="005E4C46"/>
    <w:rsid w:val="005E68B0"/>
    <w:rsid w:val="005F5B4E"/>
    <w:rsid w:val="00627DE4"/>
    <w:rsid w:val="006338B1"/>
    <w:rsid w:val="00644D66"/>
    <w:rsid w:val="006711BD"/>
    <w:rsid w:val="006B6A71"/>
    <w:rsid w:val="006C7E1A"/>
    <w:rsid w:val="006F7AC9"/>
    <w:rsid w:val="0070539D"/>
    <w:rsid w:val="007155D0"/>
    <w:rsid w:val="007336E9"/>
    <w:rsid w:val="00767ECF"/>
    <w:rsid w:val="007D00F3"/>
    <w:rsid w:val="007F0B64"/>
    <w:rsid w:val="00820910"/>
    <w:rsid w:val="008820B4"/>
    <w:rsid w:val="00890A5D"/>
    <w:rsid w:val="008B7A49"/>
    <w:rsid w:val="008D1F9D"/>
    <w:rsid w:val="00910AC9"/>
    <w:rsid w:val="00915EEB"/>
    <w:rsid w:val="00943F30"/>
    <w:rsid w:val="009605D6"/>
    <w:rsid w:val="0096280F"/>
    <w:rsid w:val="00977861"/>
    <w:rsid w:val="009B4DFB"/>
    <w:rsid w:val="009C0F52"/>
    <w:rsid w:val="009D137A"/>
    <w:rsid w:val="009D55A2"/>
    <w:rsid w:val="009E0423"/>
    <w:rsid w:val="009E1EF2"/>
    <w:rsid w:val="009E2564"/>
    <w:rsid w:val="009E3763"/>
    <w:rsid w:val="009F67CB"/>
    <w:rsid w:val="00A21857"/>
    <w:rsid w:val="00A21EC6"/>
    <w:rsid w:val="00A44AAD"/>
    <w:rsid w:val="00A63D38"/>
    <w:rsid w:val="00AA25EB"/>
    <w:rsid w:val="00AA7F3F"/>
    <w:rsid w:val="00AC4CA0"/>
    <w:rsid w:val="00AD33E3"/>
    <w:rsid w:val="00AD43C6"/>
    <w:rsid w:val="00B15B8F"/>
    <w:rsid w:val="00B17F2C"/>
    <w:rsid w:val="00B203D8"/>
    <w:rsid w:val="00B70E44"/>
    <w:rsid w:val="00B75857"/>
    <w:rsid w:val="00B832BD"/>
    <w:rsid w:val="00B84DF4"/>
    <w:rsid w:val="00BF4BBB"/>
    <w:rsid w:val="00C076D6"/>
    <w:rsid w:val="00C6053F"/>
    <w:rsid w:val="00C872D3"/>
    <w:rsid w:val="00CB1DB4"/>
    <w:rsid w:val="00CB4350"/>
    <w:rsid w:val="00CF464E"/>
    <w:rsid w:val="00D02F78"/>
    <w:rsid w:val="00D03447"/>
    <w:rsid w:val="00D42C71"/>
    <w:rsid w:val="00D43B65"/>
    <w:rsid w:val="00D940EF"/>
    <w:rsid w:val="00D95D46"/>
    <w:rsid w:val="00DC5E8C"/>
    <w:rsid w:val="00DD1E38"/>
    <w:rsid w:val="00DD6DB5"/>
    <w:rsid w:val="00E06F13"/>
    <w:rsid w:val="00E07E66"/>
    <w:rsid w:val="00E21F33"/>
    <w:rsid w:val="00E61CF8"/>
    <w:rsid w:val="00E6420A"/>
    <w:rsid w:val="00E7010F"/>
    <w:rsid w:val="00E76A53"/>
    <w:rsid w:val="00E823EF"/>
    <w:rsid w:val="00EB20C0"/>
    <w:rsid w:val="00EC5229"/>
    <w:rsid w:val="00ED397E"/>
    <w:rsid w:val="00EE4EAB"/>
    <w:rsid w:val="00EF5798"/>
    <w:rsid w:val="00F055EF"/>
    <w:rsid w:val="00F07F1D"/>
    <w:rsid w:val="00F170C4"/>
    <w:rsid w:val="00F1744D"/>
    <w:rsid w:val="00F43FD9"/>
    <w:rsid w:val="00FA7503"/>
    <w:rsid w:val="00FC6711"/>
    <w:rsid w:val="00FD1810"/>
    <w:rsid w:val="00FD621B"/>
    <w:rsid w:val="00FE2C9C"/>
    <w:rsid w:val="2FEF2FDF"/>
    <w:rsid w:val="36C7CEC4"/>
    <w:rsid w:val="3FFFC4E0"/>
    <w:rsid w:val="4F5B8617"/>
    <w:rsid w:val="5F8FB2ED"/>
    <w:rsid w:val="6B1A8306"/>
    <w:rsid w:val="6BB3D152"/>
    <w:rsid w:val="6BBE14E1"/>
    <w:rsid w:val="6BCC24FA"/>
    <w:rsid w:val="6FCAB4A5"/>
    <w:rsid w:val="71FFFCA4"/>
    <w:rsid w:val="75572290"/>
    <w:rsid w:val="75FFFAE0"/>
    <w:rsid w:val="77FF9526"/>
    <w:rsid w:val="79387D93"/>
    <w:rsid w:val="7DEBE76F"/>
    <w:rsid w:val="7FAB3E17"/>
    <w:rsid w:val="7FB32A7F"/>
    <w:rsid w:val="7FF5C1DC"/>
    <w:rsid w:val="9D4D29FF"/>
    <w:rsid w:val="9DFFA92F"/>
    <w:rsid w:val="B1A7F757"/>
    <w:rsid w:val="B7FF0123"/>
    <w:rsid w:val="BFFF93F4"/>
    <w:rsid w:val="CF3E688F"/>
    <w:rsid w:val="D6BBEBDB"/>
    <w:rsid w:val="D6FF1142"/>
    <w:rsid w:val="D7AF122C"/>
    <w:rsid w:val="DEDEB40E"/>
    <w:rsid w:val="EA9FC4DD"/>
    <w:rsid w:val="ECFB9F27"/>
    <w:rsid w:val="EE7F553D"/>
    <w:rsid w:val="EF5FAC67"/>
    <w:rsid w:val="EFD5D0E8"/>
    <w:rsid w:val="F3FFA5E5"/>
    <w:rsid w:val="F7BB344E"/>
    <w:rsid w:val="FAED9183"/>
    <w:rsid w:val="FBFEED4E"/>
    <w:rsid w:val="FDFDE0F1"/>
    <w:rsid w:val="FEF70D2F"/>
    <w:rsid w:val="FF9B853B"/>
    <w:rsid w:val="FFB82B54"/>
    <w:rsid w:val="FFFF7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
    <w:qFormat/>
    <w:uiPriority w:val="0"/>
    <w:pPr>
      <w:keepNext/>
      <w:keepLines/>
      <w:spacing w:before="340" w:after="330" w:line="360" w:lineRule="exact"/>
      <w:jc w:val="center"/>
      <w:outlineLvl w:val="0"/>
    </w:pPr>
    <w:rPr>
      <w:rFonts w:ascii="黑体" w:eastAsia="黑体"/>
      <w:b/>
      <w:bCs/>
      <w:kern w:val="44"/>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jc w:val="center"/>
    </w:pPr>
    <w:rPr>
      <w:rFonts w:ascii="方正书宋简体" w:eastAsia="方正书宋简体"/>
      <w:sz w:val="44"/>
      <w:szCs w:val="24"/>
    </w:rPr>
  </w:style>
  <w:style w:type="paragraph" w:styleId="4">
    <w:name w:val="Body Text Indent"/>
    <w:basedOn w:val="1"/>
    <w:link w:val="14"/>
    <w:qFormat/>
    <w:uiPriority w:val="0"/>
    <w:pPr>
      <w:ind w:left="420"/>
    </w:pPr>
    <w:rPr>
      <w:rFonts w:ascii="仿宋_GB2312" w:hAnsi="宋体" w:eastAsia="仿宋_GB2312"/>
      <w:sz w:val="32"/>
      <w:szCs w:val="28"/>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qFormat/>
    <w:uiPriority w:val="99"/>
    <w:rPr>
      <w:sz w:val="18"/>
      <w:szCs w:val="18"/>
    </w:rPr>
  </w:style>
  <w:style w:type="character" w:customStyle="1" w:styleId="13">
    <w:name w:val="标题 1 Char"/>
    <w:basedOn w:val="10"/>
    <w:link w:val="3"/>
    <w:qFormat/>
    <w:uiPriority w:val="0"/>
    <w:rPr>
      <w:rFonts w:ascii="黑体" w:hAnsi="Times New Roman" w:eastAsia="黑体" w:cs="Times New Roman"/>
      <w:b/>
      <w:bCs/>
      <w:kern w:val="44"/>
      <w:sz w:val="36"/>
      <w:szCs w:val="36"/>
    </w:rPr>
  </w:style>
  <w:style w:type="character" w:customStyle="1" w:styleId="14">
    <w:name w:val="正文文本缩进 Char"/>
    <w:basedOn w:val="10"/>
    <w:link w:val="4"/>
    <w:qFormat/>
    <w:uiPriority w:val="0"/>
    <w:rPr>
      <w:rFonts w:ascii="仿宋_GB2312" w:hAnsi="宋体" w:eastAsia="仿宋_GB2312" w:cs="Times New Roman"/>
      <w:sz w:val="32"/>
      <w:szCs w:val="28"/>
    </w:rPr>
  </w:style>
  <w:style w:type="character" w:customStyle="1" w:styleId="15">
    <w:name w:val="批注框文本 Char"/>
    <w:basedOn w:val="10"/>
    <w:link w:val="5"/>
    <w:semiHidden/>
    <w:qFormat/>
    <w:uiPriority w:val="99"/>
    <w:rPr>
      <w:rFonts w:ascii="Times New Roman" w:hAnsi="Times New Roman" w:eastAsia="宋体" w:cs="Times New Roman"/>
      <w:sz w:val="18"/>
      <w:szCs w:val="18"/>
    </w:rPr>
  </w:style>
  <w:style w:type="paragraph" w:customStyle="1" w:styleId="16">
    <w:name w:val="Char"/>
    <w:basedOn w:val="1"/>
    <w:qFormat/>
    <w:uiPriority w:val="0"/>
    <w:pPr>
      <w:tabs>
        <w:tab w:val="left" w:pos="360"/>
      </w:tabs>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内蒙古局</Company>
  <Pages>1</Pages>
  <Words>959</Words>
  <Characters>5469</Characters>
  <Lines>45</Lines>
  <Paragraphs>12</Paragraphs>
  <TotalTime>269</TotalTime>
  <ScaleCrop>false</ScaleCrop>
  <LinksUpToDate>false</LinksUpToDate>
  <CharactersWithSpaces>6416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2018-06-04T01:10:00Z</dcterms:created>
  <dc:creator>郝斌：拟稿</dc:creator>
  <cp:lastModifiedBy>uos</cp:lastModifiedBy>
  <cp:lastPrinted>2018-05-10T00:57:00Z</cp:lastPrinted>
  <dcterms:modified xsi:type="dcterms:W3CDTF">2025-09-30T14:46:41Z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88F70A8C433A16D72623D168CF11AA6D</vt:lpwstr>
  </property>
</Properties>
</file>